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05C" w:rsidRDefault="004A205C" w:rsidP="004A205C">
      <w:pPr>
        <w:rPr>
          <w:rFonts w:ascii="Georgia" w:hAnsi="Georgia"/>
          <w:b/>
          <w:sz w:val="32"/>
          <w:szCs w:val="32"/>
        </w:rPr>
      </w:pPr>
      <w:r w:rsidRPr="00064FF4">
        <w:rPr>
          <w:rFonts w:ascii="Georgia" w:hAnsi="Georgia"/>
          <w:b/>
          <w:sz w:val="32"/>
          <w:szCs w:val="32"/>
        </w:rPr>
        <w:t xml:space="preserve">Period </w:t>
      </w:r>
      <w:r>
        <w:rPr>
          <w:rFonts w:ascii="Georgia" w:hAnsi="Georgia"/>
          <w:b/>
          <w:sz w:val="32"/>
          <w:szCs w:val="32"/>
        </w:rPr>
        <w:t>4: 1800-1848 Part I</w:t>
      </w:r>
      <w:r w:rsidR="002304C2">
        <w:rPr>
          <w:rFonts w:ascii="Georgia" w:hAnsi="Georgia"/>
          <w:b/>
          <w:sz w:val="32"/>
          <w:szCs w:val="32"/>
        </w:rPr>
        <w:t>I</w:t>
      </w:r>
      <w:r>
        <w:rPr>
          <w:rFonts w:ascii="Georgia" w:hAnsi="Georgia"/>
          <w:b/>
          <w:sz w:val="32"/>
          <w:szCs w:val="32"/>
        </w:rPr>
        <w:t xml:space="preserve"> </w:t>
      </w:r>
    </w:p>
    <w:p w:rsidR="004A205C" w:rsidRPr="004A205C" w:rsidRDefault="004A205C" w:rsidP="00FF2054">
      <w:p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 w:rsidRPr="004A205C">
        <w:rPr>
          <w:rFonts w:ascii="Georgia" w:hAnsi="Georgia" w:cs="Arial,Bold"/>
          <w:b/>
          <w:bCs/>
          <w:sz w:val="24"/>
          <w:szCs w:val="24"/>
        </w:rPr>
        <w:t>Key Concepts</w:t>
      </w:r>
    </w:p>
    <w:p w:rsidR="004A205C" w:rsidRPr="004A205C" w:rsidRDefault="004A205C" w:rsidP="00FF2054">
      <w:p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</w:p>
    <w:p w:rsidR="004A205C" w:rsidRDefault="004A205C" w:rsidP="00FF2054">
      <w:p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>
        <w:rPr>
          <w:rFonts w:ascii="Georgia" w:hAnsi="Georgia" w:cs="Arial,Bold"/>
          <w:b/>
          <w:bCs/>
          <w:sz w:val="24"/>
          <w:szCs w:val="24"/>
        </w:rPr>
        <w:t>4.1 The United States developed the world’s first modern mass democracy and celebrated a new national culture, while Americans sought to define the nation’s democratic ideals and to reform its institutions to match them.</w:t>
      </w:r>
    </w:p>
    <w:p w:rsidR="004A205C" w:rsidRDefault="004A205C" w:rsidP="00FF2054">
      <w:p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</w:p>
    <w:p w:rsidR="006C57FD" w:rsidRPr="002304C2" w:rsidRDefault="002304C2" w:rsidP="002304C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 w:rsidRPr="002304C2">
        <w:rPr>
          <w:rFonts w:ascii="Georgia" w:hAnsi="Georgia" w:cs="Arial,Bold"/>
          <w:b/>
          <w:bCs/>
          <w:sz w:val="24"/>
          <w:szCs w:val="24"/>
        </w:rPr>
        <w:t>Concurrent with increasing international exchange of goods and ideas, larger numbers of American began struggling with how to match democratic political ideals to political institutions and social realities.</w:t>
      </w:r>
    </w:p>
    <w:p w:rsidR="002304C2" w:rsidRDefault="002304C2" w:rsidP="006C57FD">
      <w:pPr>
        <w:pStyle w:val="ListParagraph"/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</w:p>
    <w:p w:rsidR="004A205C" w:rsidRDefault="004A205C" w:rsidP="004A205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>
        <w:rPr>
          <w:rFonts w:ascii="Georgia" w:hAnsi="Georgia" w:cs="Arial,Bold"/>
          <w:b/>
          <w:bCs/>
          <w:sz w:val="24"/>
          <w:szCs w:val="24"/>
        </w:rPr>
        <w:t>While Americans celebrated their nation’s progress toward a unified new national culture that blended Old World forms with New World ideas, various groups of the nation’s inhabitants developed distinctive cultures of their own.</w:t>
      </w:r>
    </w:p>
    <w:p w:rsidR="006C57FD" w:rsidRPr="006C57FD" w:rsidRDefault="006C57FD" w:rsidP="006C57FD">
      <w:pPr>
        <w:pStyle w:val="ListParagraph"/>
        <w:rPr>
          <w:rFonts w:ascii="Georgia" w:hAnsi="Georgia" w:cs="Arial,Bold"/>
          <w:b/>
          <w:bCs/>
          <w:sz w:val="24"/>
          <w:szCs w:val="24"/>
        </w:rPr>
      </w:pPr>
    </w:p>
    <w:p w:rsidR="006C57FD" w:rsidRDefault="006C57FD" w:rsidP="006C57FD">
      <w:pPr>
        <w:pStyle w:val="ListParagraph"/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</w:p>
    <w:p w:rsidR="004A205C" w:rsidRDefault="004A205C" w:rsidP="004A205C">
      <w:p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>
        <w:rPr>
          <w:rFonts w:ascii="Georgia" w:hAnsi="Georgia" w:cs="Arial,Bold"/>
          <w:b/>
          <w:bCs/>
          <w:sz w:val="24"/>
          <w:szCs w:val="24"/>
        </w:rPr>
        <w:t>4.2 Developments in technology, agriculture, and commerce precipitated profound changes in U.S. settlement patterns, regional identities, gender and family relations, political power, and distribution of consumer goods.</w:t>
      </w:r>
    </w:p>
    <w:p w:rsidR="006C57FD" w:rsidRDefault="006C57FD" w:rsidP="004A205C">
      <w:p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</w:p>
    <w:p w:rsidR="002304C2" w:rsidRDefault="002304C2" w:rsidP="00C67B6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>
        <w:rPr>
          <w:rFonts w:ascii="Georgia" w:hAnsi="Georgia" w:cs="Arial,Bold"/>
          <w:b/>
          <w:bCs/>
          <w:sz w:val="24"/>
          <w:szCs w:val="24"/>
        </w:rPr>
        <w:t>A global market and communications revolution, influencing and influenced by technological innovations, led to dramatic shifts in the nature of agriculture and manufacturing.</w:t>
      </w:r>
    </w:p>
    <w:p w:rsidR="002304C2" w:rsidRDefault="002304C2" w:rsidP="00230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</w:p>
    <w:p w:rsidR="004A205C" w:rsidRDefault="00C67B6D" w:rsidP="00C67B6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 w:rsidRPr="00C67B6D">
        <w:rPr>
          <w:rFonts w:ascii="Georgia" w:hAnsi="Georgia" w:cs="Arial,Bold"/>
          <w:b/>
          <w:bCs/>
          <w:sz w:val="24"/>
          <w:szCs w:val="24"/>
        </w:rPr>
        <w:t>Regional economic specialization, especially the demands of cultivating southern cotton, shaped settlement patterns and the national and international economy.</w:t>
      </w:r>
    </w:p>
    <w:p w:rsidR="006C57FD" w:rsidRDefault="006C57FD" w:rsidP="006C57FD">
      <w:pPr>
        <w:pStyle w:val="ListParagraph"/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</w:p>
    <w:p w:rsidR="00C67B6D" w:rsidRDefault="00C67B6D" w:rsidP="00C67B6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>
        <w:rPr>
          <w:rFonts w:ascii="Georgia" w:hAnsi="Georgia" w:cs="Arial,Bold"/>
          <w:b/>
          <w:bCs/>
          <w:sz w:val="24"/>
          <w:szCs w:val="24"/>
        </w:rPr>
        <w:t>The economic changes caused by the market revolution had significant effects on migration patterns, gender and family relations, and the distribution of political power.</w:t>
      </w:r>
    </w:p>
    <w:p w:rsidR="006C57FD" w:rsidRDefault="006C57FD" w:rsidP="006C57FD">
      <w:pPr>
        <w:pStyle w:val="ListParagraph"/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</w:p>
    <w:p w:rsidR="00C67B6D" w:rsidRDefault="00C67B6D" w:rsidP="00C67B6D">
      <w:p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>
        <w:rPr>
          <w:rFonts w:ascii="Georgia" w:hAnsi="Georgia" w:cs="Arial,Bold"/>
          <w:b/>
          <w:bCs/>
          <w:sz w:val="24"/>
          <w:szCs w:val="24"/>
        </w:rPr>
        <w:t xml:space="preserve">4.3 </w:t>
      </w:r>
      <w:r w:rsidR="00DD6CBA">
        <w:rPr>
          <w:rFonts w:ascii="Georgia" w:hAnsi="Georgia" w:cs="Arial,Bold"/>
          <w:b/>
          <w:bCs/>
          <w:sz w:val="24"/>
          <w:szCs w:val="24"/>
        </w:rPr>
        <w:t>U.S. interest in increasing foreign trade, expanding its national borders, and isolating itself from European conflicts shaped the nation’s foreign policy and spurred government and private initiatives.</w:t>
      </w:r>
    </w:p>
    <w:p w:rsidR="006C57FD" w:rsidRDefault="006C57FD" w:rsidP="00C67B6D">
      <w:p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</w:p>
    <w:p w:rsidR="00DD6CBA" w:rsidRDefault="00DD6CBA" w:rsidP="00DD6C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 w:rsidRPr="00DD6CBA">
        <w:rPr>
          <w:rFonts w:ascii="Georgia" w:hAnsi="Georgia" w:cs="Arial,Bold"/>
          <w:b/>
          <w:bCs/>
          <w:sz w:val="24"/>
          <w:szCs w:val="24"/>
        </w:rPr>
        <w:t>Struggling to create an independent global presence, U.S. policymakers south to dominate the North American continent and to promote its foreign trade.</w:t>
      </w:r>
    </w:p>
    <w:p w:rsidR="002304C2" w:rsidRPr="00DD6CBA" w:rsidRDefault="002304C2" w:rsidP="002304C2">
      <w:pPr>
        <w:pStyle w:val="ListParagraph"/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</w:p>
    <w:p w:rsidR="00DD6CBA" w:rsidRPr="00DD6CBA" w:rsidRDefault="00DD6CBA" w:rsidP="00DD6C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 w:rsidRPr="00DD6CBA">
        <w:rPr>
          <w:rFonts w:ascii="Georgia" w:hAnsi="Georgia" w:cs="Arial,Bold"/>
          <w:b/>
          <w:bCs/>
          <w:sz w:val="24"/>
          <w:szCs w:val="24"/>
        </w:rPr>
        <w:t>Various American groups and I</w:t>
      </w:r>
      <w:r>
        <w:rPr>
          <w:rFonts w:ascii="Georgia" w:hAnsi="Georgia" w:cs="Arial,Bold"/>
          <w:b/>
          <w:bCs/>
          <w:sz w:val="24"/>
          <w:szCs w:val="24"/>
        </w:rPr>
        <w:t>ndividuals init</w:t>
      </w:r>
      <w:r w:rsidRPr="00DD6CBA">
        <w:rPr>
          <w:rFonts w:ascii="Georgia" w:hAnsi="Georgia" w:cs="Arial,Bold"/>
          <w:b/>
          <w:bCs/>
          <w:sz w:val="24"/>
          <w:szCs w:val="24"/>
        </w:rPr>
        <w:t>iated, championed, and/or resisted the expansion of territory and/or government powers.</w:t>
      </w:r>
    </w:p>
    <w:p w:rsidR="00DD6CBA" w:rsidRPr="00DD6CBA" w:rsidRDefault="00DD6CBA" w:rsidP="00DD6C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 w:rsidRPr="00DD6CBA">
        <w:rPr>
          <w:rFonts w:ascii="Georgia" w:hAnsi="Georgia" w:cs="Arial,Bold"/>
          <w:b/>
          <w:bCs/>
          <w:sz w:val="24"/>
          <w:szCs w:val="24"/>
        </w:rPr>
        <w:lastRenderedPageBreak/>
        <w:t>The American acquisition of lands in the West gave rise to a contest over the extension of slavery into the western territories as well as a series of attempts at national compromise.</w:t>
      </w:r>
    </w:p>
    <w:p w:rsidR="00DD6CBA" w:rsidRDefault="00DD6CBA" w:rsidP="00C67B6D">
      <w:p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</w:p>
    <w:p w:rsidR="00FF2054" w:rsidRDefault="00AB209D" w:rsidP="00FF2054">
      <w:p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>
        <w:rPr>
          <w:rFonts w:ascii="Georgia" w:hAnsi="Georgia" w:cs="Arial,Bold"/>
          <w:b/>
          <w:bCs/>
          <w:sz w:val="24"/>
          <w:szCs w:val="24"/>
        </w:rPr>
        <w:t>In a Nutshell</w:t>
      </w:r>
    </w:p>
    <w:p w:rsidR="00AB209D" w:rsidRPr="00AB209D" w:rsidRDefault="00AB209D" w:rsidP="00FF2054">
      <w:p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</w:p>
    <w:p w:rsidR="00DB5702" w:rsidRPr="00B46BC3" w:rsidRDefault="00DB5702" w:rsidP="00FF205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 w:rsidRPr="00981BB1">
        <w:rPr>
          <w:rFonts w:ascii="Georgia" w:hAnsi="Georgia" w:cs="TimesNewRoman"/>
          <w:b/>
          <w:sz w:val="24"/>
          <w:szCs w:val="24"/>
        </w:rPr>
        <w:t>The U.S. fulfilled many expansionist goals in the 1840s.</w:t>
      </w:r>
    </w:p>
    <w:p w:rsidR="00B46BC3" w:rsidRPr="00981BB1" w:rsidRDefault="00B46BC3" w:rsidP="00FF205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>
        <w:rPr>
          <w:rFonts w:ascii="Georgia" w:hAnsi="Georgia" w:cs="TimesNewRoman"/>
          <w:b/>
          <w:sz w:val="24"/>
          <w:szCs w:val="24"/>
        </w:rPr>
        <w:t>Territorial expansion led to renewed conflicts over the slavery question.</w:t>
      </w:r>
    </w:p>
    <w:p w:rsidR="00981BB1" w:rsidRPr="00981BB1" w:rsidRDefault="00981BB1" w:rsidP="00FF205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 w:rsidRPr="00981BB1">
        <w:rPr>
          <w:rFonts w:ascii="Georgia" w:hAnsi="Georgia" w:cs="Arial,Bold"/>
          <w:b/>
          <w:bCs/>
          <w:sz w:val="24"/>
          <w:szCs w:val="24"/>
        </w:rPr>
        <w:t xml:space="preserve">A political revolution, economic revolution, and </w:t>
      </w:r>
      <w:proofErr w:type="gramStart"/>
      <w:r w:rsidRPr="00981BB1">
        <w:rPr>
          <w:rFonts w:ascii="Georgia" w:hAnsi="Georgia" w:cs="Arial,Bold"/>
          <w:b/>
          <w:bCs/>
          <w:sz w:val="24"/>
          <w:szCs w:val="24"/>
        </w:rPr>
        <w:t>cultural revolution</w:t>
      </w:r>
      <w:proofErr w:type="gramEnd"/>
      <w:r w:rsidRPr="00981BB1">
        <w:rPr>
          <w:rFonts w:ascii="Georgia" w:hAnsi="Georgia" w:cs="Arial,Bold"/>
          <w:b/>
          <w:bCs/>
          <w:sz w:val="24"/>
          <w:szCs w:val="24"/>
        </w:rPr>
        <w:t xml:space="preserve"> took place in the United States in the early to </w:t>
      </w:r>
      <w:proofErr w:type="spellStart"/>
      <w:r w:rsidRPr="00981BB1">
        <w:rPr>
          <w:rFonts w:ascii="Georgia" w:hAnsi="Georgia" w:cs="Arial,Bold"/>
          <w:b/>
          <w:bCs/>
          <w:sz w:val="24"/>
          <w:szCs w:val="24"/>
        </w:rPr>
        <w:t>mid 19</w:t>
      </w:r>
      <w:r w:rsidRPr="00981BB1">
        <w:rPr>
          <w:rFonts w:ascii="Georgia" w:hAnsi="Georgia" w:cs="Arial,Bold"/>
          <w:b/>
          <w:bCs/>
          <w:sz w:val="24"/>
          <w:szCs w:val="24"/>
          <w:vertAlign w:val="superscript"/>
        </w:rPr>
        <w:t>th</w:t>
      </w:r>
      <w:proofErr w:type="spellEnd"/>
      <w:r w:rsidRPr="00981BB1">
        <w:rPr>
          <w:rFonts w:ascii="Georgia" w:hAnsi="Georgia" w:cs="Arial,Bold"/>
          <w:b/>
          <w:bCs/>
          <w:sz w:val="24"/>
          <w:szCs w:val="24"/>
        </w:rPr>
        <w:t xml:space="preserve"> century. </w:t>
      </w:r>
    </w:p>
    <w:p w:rsidR="00981BB1" w:rsidRPr="00981BB1" w:rsidRDefault="00981BB1" w:rsidP="00FF205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 w:rsidRPr="00981BB1">
        <w:rPr>
          <w:rFonts w:ascii="Georgia" w:hAnsi="Georgia" w:cs="Arial,Bold"/>
          <w:b/>
          <w:bCs/>
          <w:sz w:val="24"/>
          <w:szCs w:val="24"/>
        </w:rPr>
        <w:t>The Second Great Awakening brought numerous changes in American life as people responded to the changes they faced.</w:t>
      </w:r>
    </w:p>
    <w:p w:rsidR="00DB5702" w:rsidRPr="00A05B5A" w:rsidRDefault="00981BB1" w:rsidP="00FF205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Georgia" w:hAnsi="Georgia" w:cs="Arial,Bold"/>
          <w:b/>
          <w:bCs/>
          <w:sz w:val="24"/>
          <w:szCs w:val="24"/>
        </w:rPr>
        <w:t>Writers and artists began to express a uniquely American culture.</w:t>
      </w:r>
    </w:p>
    <w:p w:rsidR="00A05B5A" w:rsidRPr="00DB5702" w:rsidRDefault="00A05B5A" w:rsidP="00FF205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Georgia" w:hAnsi="Georgia" w:cs="Arial,Bold"/>
          <w:b/>
          <w:bCs/>
          <w:sz w:val="24"/>
          <w:szCs w:val="24"/>
        </w:rPr>
        <w:t>Women’s roles began to change as a result of the market revolution and other social changes in society.</w:t>
      </w:r>
    </w:p>
    <w:p w:rsidR="00FF2054" w:rsidRDefault="00FF2054" w:rsidP="00FF2054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</w:p>
    <w:p w:rsidR="008042A0" w:rsidRDefault="008042A0">
      <w:pPr>
        <w:rPr>
          <w:rFonts w:ascii="TimesNewRoman" w:hAnsi="TimesNewRoman" w:cs="TimesNewRoman"/>
        </w:rPr>
        <w:sectPr w:rsidR="008042A0" w:rsidSect="008042A0">
          <w:headerReference w:type="default" r:id="rId7"/>
          <w:footerReference w:type="default" r:id="rId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72D4D" w:rsidRDefault="00560DB1">
      <w:pPr>
        <w:rPr>
          <w:rFonts w:ascii="TimesNewRoman" w:hAnsi="TimesNewRoman" w:cs="TimesNewRoman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189FDE3" wp14:editId="55DDD8B0">
                <wp:simplePos x="0" y="0"/>
                <wp:positionH relativeFrom="column">
                  <wp:posOffset>161925</wp:posOffset>
                </wp:positionH>
                <wp:positionV relativeFrom="paragraph">
                  <wp:posOffset>283845</wp:posOffset>
                </wp:positionV>
                <wp:extent cx="5181600" cy="1404620"/>
                <wp:effectExtent l="0" t="0" r="1905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DB1" w:rsidRDefault="00560DB1" w:rsidP="00560DB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>We hold these truths to be self-evident: that all men and women are created equal; that they are endowed by their Creator with certain inalienable rights; that among these are life, liberty, and the pursuit of happiness; that to secure these rights governments are instituted, deriving their just powers from the consent of the governed.</w:t>
                            </w:r>
                          </w:p>
                          <w:p w:rsidR="00560DB1" w:rsidRDefault="00560DB1" w:rsidP="00560DB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</w:pPr>
                          </w:p>
                          <w:p w:rsidR="00560DB1" w:rsidRDefault="00560DB1" w:rsidP="00560DB1">
                            <w:r>
                              <w:rPr>
                                <w:rFonts w:ascii="TimesNewRoman" w:hAnsi="TimesNewRoman" w:cs="TimesNewRoman"/>
                              </w:rPr>
                              <w:t>– Elizabeth Cady Stanton, Seneca Falls Declarations and Resolutions, 1848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89FD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.75pt;margin-top:22.35pt;width:408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">
                <v:textbox style="mso-fit-shape-to-text:t">
                  <w:txbxContent>
                    <w:p w:rsidR="00560DB1" w:rsidRDefault="00560DB1" w:rsidP="00560DB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</w:pP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>We hold these truths to be self-evident: that all men and women are created equal; that they are endowed by their Creator with certain inalienable rights; that among these are life, liberty, and the pursuit of happiness; that to secure these rights governments are instituted, deriving their just powers from the consent of the governed.</w:t>
                      </w:r>
                    </w:p>
                    <w:p w:rsidR="00560DB1" w:rsidRDefault="00560DB1" w:rsidP="00560DB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</w:pPr>
                    </w:p>
                    <w:p w:rsidR="00560DB1" w:rsidRDefault="00560DB1" w:rsidP="00560DB1">
                      <w:r>
                        <w:rPr>
                          <w:rFonts w:ascii="TimesNewRoman" w:hAnsi="TimesNewRoman" w:cs="TimesNewRoman"/>
                        </w:rPr>
                        <w:t>– Elizabeth Cady Stanton, Seneca Falls Declarations and Resolutions, 1848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7ED150B" wp14:editId="1D4D1DEA">
                <wp:simplePos x="0" y="0"/>
                <wp:positionH relativeFrom="column">
                  <wp:posOffset>419100</wp:posOffset>
                </wp:positionH>
                <wp:positionV relativeFrom="paragraph">
                  <wp:posOffset>1933575</wp:posOffset>
                </wp:positionV>
                <wp:extent cx="5791200" cy="1590675"/>
                <wp:effectExtent l="0" t="0" r="1905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DB1" w:rsidRDefault="00560DB1" w:rsidP="00560DB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>An Indian, who is as bad as the white men, could not live in our nation; he would be put to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>death, and eat up by the wolves. The white men are bad schoolmasters; they carry false looks,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>and deal in false actions; they smile in the face of the poor Indian to cheat him; they shake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>them by the hand to gain their confidence, to make them drunk, to deceive them, and ruin our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>lives. We told them to let us alone, and keep away from us; but they followed on, and beset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>our paths, and they coiled themselves among us, like the snake. They poisoned us by their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>touch. We were not safe. We lived in danger. We were becoming like them, hypocrites and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>liars, adulterers, lazy drones, all talkers, and no workers.</w:t>
                            </w:r>
                          </w:p>
                          <w:p w:rsidR="00560DB1" w:rsidRDefault="00560DB1" w:rsidP="00560DB1">
                            <w:r>
                              <w:rPr>
                                <w:rFonts w:ascii="TimesNewRoman" w:hAnsi="TimesNewRoman" w:cs="TimesNewRoman"/>
                              </w:rPr>
                              <w:t>– Black Hawk, Farewell Speech at the End of the Black Hawk War, 1835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D150B" id="_x0000_s1027" type="#_x0000_t202" style="position:absolute;margin-left:33pt;margin-top:152.25pt;width:456pt;height:125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">
                <v:textbox>
                  <w:txbxContent>
                    <w:p w:rsidR="00560DB1" w:rsidRDefault="00560DB1" w:rsidP="00560DB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</w:pP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>An Indian, who is as bad as the white men, could not live in our nation; he would be put to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>death, and eat up by the wolves. The white men are bad schoolmasters; they carry false looks,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>and deal in false actions; they smile in the face of the poor Indian to cheat him; they shake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>them by the hand to gain their confidence, to make them drunk, to deceive them, and ruin our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>lives. We told them to let us alone, and keep away from us; but they followed on, and beset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>our paths, and they coiled themselves among us, like the snake. They poisoned us by their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>touch. We were not safe. We lived in danger. We were becoming like them, hypocrites and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>liars, adulterers, lazy drones, all talkers, and no workers.</w:t>
                      </w:r>
                    </w:p>
                    <w:p w:rsidR="00560DB1" w:rsidRDefault="00560DB1" w:rsidP="00560DB1">
                      <w:r>
                        <w:rPr>
                          <w:rFonts w:ascii="TimesNewRoman" w:hAnsi="TimesNewRoman" w:cs="TimesNewRoman"/>
                        </w:rPr>
                        <w:t>– Black Hawk, Farewell Speech at the End of the Black Hawk War, 1835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585E9A7" wp14:editId="3D61862F">
                <wp:simplePos x="0" y="0"/>
                <wp:positionH relativeFrom="column">
                  <wp:posOffset>-66675</wp:posOffset>
                </wp:positionH>
                <wp:positionV relativeFrom="paragraph">
                  <wp:posOffset>3900805</wp:posOffset>
                </wp:positionV>
                <wp:extent cx="6057900" cy="1404620"/>
                <wp:effectExtent l="0" t="0" r="19050" b="1206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DB1" w:rsidRDefault="00560DB1" w:rsidP="00560DB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>America is a land of wonders, in which everything is in constant motion and every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>change seems an improvement. The idea of novelty is there indissolubly connected with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>the idea of amelioration. No natural boundary seems to be set to the efforts of man; and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>in his eyes what is not yet done is only what he has not yet attempted to do.</w:t>
                            </w:r>
                          </w:p>
                          <w:p w:rsidR="00560DB1" w:rsidRDefault="00560DB1" w:rsidP="00560DB1">
                            <w:r>
                              <w:rPr>
                                <w:rFonts w:ascii="TimesNewRoman" w:hAnsi="TimesNewRoman" w:cs="TimesNewRoman"/>
                              </w:rPr>
                              <w:t xml:space="preserve">– Alexis de Tocqueville, </w:t>
                            </w:r>
                            <w:r>
                              <w:rPr>
                                <w:rFonts w:ascii="TimesNewRoman,Italic" w:hAnsi="TimesNewRoman,Italic" w:cs="TimesNewRoman,Italic"/>
                                <w:i/>
                                <w:iCs/>
                              </w:rPr>
                              <w:t>Democracy in America</w:t>
                            </w:r>
                            <w:r>
                              <w:rPr>
                                <w:rFonts w:ascii="TimesNewRoman" w:hAnsi="TimesNewRoman" w:cs="TimesNewRoman"/>
                              </w:rPr>
                              <w:t>, 1835-39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85E9A7" id="_x0000_s1028" type="#_x0000_t202" style="position:absolute;margin-left:-5.25pt;margin-top:307.15pt;width:477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">
                <v:textbox style="mso-fit-shape-to-text:t">
                  <w:txbxContent>
                    <w:p w:rsidR="00560DB1" w:rsidRDefault="00560DB1" w:rsidP="00560DB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</w:pP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>America is a land of wonders, in which everything is in constant motion and every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>change seems an improvement. The idea of novelty is there indissolubly connected with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>the idea of amelioration. No natural boundary seems to be set to the efforts of man; and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>in his eyes what is not yet done is only what he has not yet attempted to do.</w:t>
                      </w:r>
                    </w:p>
                    <w:p w:rsidR="00560DB1" w:rsidRDefault="00560DB1" w:rsidP="00560DB1">
                      <w:r>
                        <w:rPr>
                          <w:rFonts w:ascii="TimesNewRoman" w:hAnsi="TimesNewRoman" w:cs="TimesNewRoman"/>
                        </w:rPr>
                        <w:t xml:space="preserve">– Alexis de Tocqueville, </w:t>
                      </w:r>
                      <w:r>
                        <w:rPr>
                          <w:rFonts w:ascii="TimesNewRoman,Italic" w:hAnsi="TimesNewRoman,Italic" w:cs="TimesNewRoman,Italic"/>
                          <w:i/>
                          <w:iCs/>
                        </w:rPr>
                        <w:t>Democracy in America</w:t>
                      </w:r>
                      <w:r>
                        <w:rPr>
                          <w:rFonts w:ascii="TimesNewRoman" w:hAnsi="TimesNewRoman" w:cs="TimesNewRoman"/>
                        </w:rPr>
                        <w:t>, 1835-39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72D4D">
        <w:rPr>
          <w:rFonts w:ascii="TimesNewRoman" w:hAnsi="TimesNewRoman" w:cs="TimesNewRoman"/>
        </w:rPr>
        <w:br w:type="page"/>
      </w:r>
    </w:p>
    <w:p w:rsidR="00FF2054" w:rsidRPr="00242756" w:rsidRDefault="00FF2054" w:rsidP="00C72D4D">
      <w:pPr>
        <w:autoSpaceDE w:val="0"/>
        <w:autoSpaceDN w:val="0"/>
        <w:adjustRightInd w:val="0"/>
        <w:spacing w:after="0" w:line="240" w:lineRule="auto"/>
        <w:rPr>
          <w:rFonts w:ascii="Georgia" w:hAnsi="Georgia" w:cs="TimesNewRoman"/>
          <w:b/>
          <w:sz w:val="24"/>
          <w:szCs w:val="24"/>
        </w:rPr>
      </w:pPr>
      <w:r w:rsidRPr="00242756">
        <w:rPr>
          <w:rFonts w:ascii="Georgia" w:hAnsi="Georgia" w:cs="TimesNewRoman"/>
          <w:b/>
          <w:sz w:val="24"/>
          <w:szCs w:val="24"/>
        </w:rPr>
        <w:lastRenderedPageBreak/>
        <w:t>Important Events</w:t>
      </w:r>
    </w:p>
    <w:p w:rsidR="00242756" w:rsidRDefault="00242756" w:rsidP="00C72D4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B31E8F" w:rsidRDefault="00B31E8F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1. </w:t>
      </w:r>
      <w:proofErr w:type="gramStart"/>
      <w:r>
        <w:rPr>
          <w:rFonts w:ascii="TimesNewRoman" w:hAnsi="TimesNewRoman" w:cs="TimesNewRoman"/>
        </w:rPr>
        <w:t>invention</w:t>
      </w:r>
      <w:proofErr w:type="gramEnd"/>
      <w:r>
        <w:rPr>
          <w:rFonts w:ascii="TimesNewRoman" w:hAnsi="TimesNewRoman" w:cs="TimesNewRoman"/>
        </w:rPr>
        <w:t xml:space="preserve"> of the cotton gin, 1793</w:t>
      </w:r>
    </w:p>
    <w:p w:rsidR="00B31E8F" w:rsidRDefault="00B31E8F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2. Missouri Compromise, 1820</w:t>
      </w:r>
    </w:p>
    <w:p w:rsidR="00B31E8F" w:rsidRDefault="00B31E8F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3. Nat Turner leads a slave revolt, 1831</w:t>
      </w:r>
    </w:p>
    <w:p w:rsidR="00B31E8F" w:rsidRDefault="00B31E8F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4. Compromise of 1833</w:t>
      </w:r>
    </w:p>
    <w:p w:rsidR="00B31E8F" w:rsidRDefault="00B31E8F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5. </w:t>
      </w:r>
      <w:r w:rsidR="00B46BC3">
        <w:rPr>
          <w:rFonts w:ascii="TimesNewRoman" w:hAnsi="TimesNewRoman" w:cs="TimesNewRoman"/>
        </w:rPr>
        <w:t>Treaty of Guadalupe Hidalgo</w:t>
      </w:r>
      <w:r>
        <w:rPr>
          <w:rFonts w:ascii="TimesNewRoman" w:hAnsi="TimesNewRoman" w:cs="TimesNewRoman"/>
        </w:rPr>
        <w:t>, 1848</w:t>
      </w:r>
    </w:p>
    <w:p w:rsidR="00CC3B76" w:rsidRDefault="00D76ACB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6. </w:t>
      </w:r>
      <w:r w:rsidR="00DE40ED">
        <w:rPr>
          <w:rFonts w:ascii="TimesNewRoman" w:hAnsi="TimesNewRoman" w:cs="TimesNewRoman"/>
        </w:rPr>
        <w:t xml:space="preserve">Construction of </w:t>
      </w:r>
      <w:r w:rsidR="00CC3B76">
        <w:rPr>
          <w:rFonts w:ascii="TimesNewRoman" w:hAnsi="TimesNewRoman" w:cs="TimesNewRoman"/>
        </w:rPr>
        <w:t>Erie Canal</w:t>
      </w:r>
    </w:p>
    <w:p w:rsidR="00DE40ED" w:rsidRDefault="00D76ACB" w:rsidP="00B46BC3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7. </w:t>
      </w:r>
      <w:r w:rsidR="00DE40ED">
        <w:rPr>
          <w:rFonts w:ascii="TimesNewRoman" w:hAnsi="TimesNewRoman" w:cs="TimesNewRoman"/>
        </w:rPr>
        <w:t>Second Great Awakening</w:t>
      </w:r>
      <w:r w:rsidR="00B46BC3">
        <w:rPr>
          <w:rFonts w:ascii="TimesNewRoman" w:hAnsi="TimesNewRoman" w:cs="TimesNewRoman"/>
        </w:rPr>
        <w:t xml:space="preserve"> begins 1820s</w:t>
      </w:r>
      <w:r w:rsidR="00DE40ED">
        <w:rPr>
          <w:rFonts w:ascii="TimesNewRoman" w:hAnsi="TimesNewRoman" w:cs="TimesNewRoman"/>
        </w:rPr>
        <w:tab/>
      </w:r>
    </w:p>
    <w:p w:rsidR="00B46BC3" w:rsidRDefault="00560DB1" w:rsidP="00B46BC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8</w:t>
      </w:r>
      <w:r w:rsidR="00D76ACB">
        <w:rPr>
          <w:rFonts w:ascii="TimesNewRoman" w:hAnsi="TimesNewRoman" w:cs="TimesNewRoman"/>
        </w:rPr>
        <w:t xml:space="preserve">. </w:t>
      </w:r>
      <w:r w:rsidR="00DE40ED">
        <w:rPr>
          <w:rFonts w:ascii="TimesNewRoman" w:hAnsi="TimesNewRoman" w:cs="TimesNewRoman"/>
        </w:rPr>
        <w:t>Seneca Falls Convention</w:t>
      </w:r>
      <w:r w:rsidR="00B46BC3">
        <w:rPr>
          <w:rFonts w:ascii="TimesNewRoman" w:hAnsi="TimesNewRoman" w:cs="TimesNewRoman"/>
        </w:rPr>
        <w:t>, 1848</w:t>
      </w:r>
      <w:r w:rsidR="00B46BC3" w:rsidRPr="00B46BC3">
        <w:rPr>
          <w:rFonts w:ascii="TimesNewRoman" w:hAnsi="TimesNewRoman" w:cs="TimesNewRoman"/>
        </w:rPr>
        <w:t xml:space="preserve"> </w:t>
      </w:r>
    </w:p>
    <w:p w:rsidR="00B46BC3" w:rsidRDefault="00B46BC3" w:rsidP="00B46BC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B46BC3" w:rsidRDefault="00B46BC3" w:rsidP="00B46BC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B46BC3" w:rsidRDefault="00560DB1" w:rsidP="00B46BC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9</w:t>
      </w:r>
      <w:r w:rsidR="00B46BC3">
        <w:rPr>
          <w:rFonts w:ascii="TimesNewRoman" w:hAnsi="TimesNewRoman" w:cs="TimesNewRoman"/>
        </w:rPr>
        <w:t>. Texas annexed, 1845</w:t>
      </w:r>
    </w:p>
    <w:p w:rsidR="00B46BC3" w:rsidRDefault="00B46BC3" w:rsidP="00B46BC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B46BC3" w:rsidRDefault="00B46BC3" w:rsidP="00B46BC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B46BC3" w:rsidRDefault="00560DB1" w:rsidP="00B46BC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10</w:t>
      </w:r>
      <w:r w:rsidR="00B46BC3">
        <w:rPr>
          <w:rFonts w:ascii="TimesNewRoman" w:hAnsi="TimesNewRoman" w:cs="TimesNewRoman"/>
        </w:rPr>
        <w:t>. Oregon Treaty, 1846</w:t>
      </w:r>
    </w:p>
    <w:p w:rsidR="00B46BC3" w:rsidRDefault="00B46BC3" w:rsidP="00B46BC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B46BC3" w:rsidRDefault="00B46BC3" w:rsidP="00B46BC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B46BC3" w:rsidRDefault="00560DB1" w:rsidP="00B46BC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11</w:t>
      </w:r>
      <w:r w:rsidR="00B46BC3">
        <w:rPr>
          <w:rFonts w:ascii="TimesNewRoman" w:hAnsi="TimesNewRoman" w:cs="TimesNewRoman"/>
        </w:rPr>
        <w:t>. Mexican-American War, 1846-48</w:t>
      </w:r>
    </w:p>
    <w:p w:rsidR="00B46BC3" w:rsidRDefault="00B46BC3" w:rsidP="00B46BC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B46BC3" w:rsidRDefault="00B46BC3" w:rsidP="00B46BC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CC3B76" w:rsidRDefault="00CC3B76" w:rsidP="00B31E8F">
      <w:pPr>
        <w:autoSpaceDE w:val="0"/>
        <w:autoSpaceDN w:val="0"/>
        <w:adjustRightInd w:val="0"/>
        <w:spacing w:after="0" w:line="480" w:lineRule="auto"/>
        <w:rPr>
          <w:rFonts w:ascii="TimesNewRoman" w:hAnsi="TimesNewRoman" w:cs="TimesNewRoman"/>
        </w:rPr>
      </w:pPr>
    </w:p>
    <w:p w:rsidR="00B31E8F" w:rsidRDefault="00242756" w:rsidP="00B31E8F">
      <w:p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  <w:r>
        <w:rPr>
          <w:rFonts w:ascii="Georgia" w:hAnsi="Georgia" w:cs="Arial,Bold"/>
          <w:b/>
          <w:bCs/>
          <w:sz w:val="24"/>
          <w:szCs w:val="24"/>
        </w:rPr>
        <w:t>Important People</w:t>
      </w:r>
    </w:p>
    <w:p w:rsidR="00B31E8F" w:rsidRDefault="00B31E8F" w:rsidP="00B31E8F">
      <w:pPr>
        <w:autoSpaceDE w:val="0"/>
        <w:autoSpaceDN w:val="0"/>
        <w:adjustRightInd w:val="0"/>
        <w:spacing w:after="0" w:line="240" w:lineRule="auto"/>
        <w:rPr>
          <w:rFonts w:ascii="Georgia" w:hAnsi="Georgia" w:cs="Arial,Bold"/>
          <w:b/>
          <w:bCs/>
          <w:sz w:val="24"/>
          <w:szCs w:val="24"/>
        </w:rPr>
      </w:pPr>
    </w:p>
    <w:p w:rsidR="00B31E8F" w:rsidRDefault="00560DB1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12</w:t>
      </w:r>
      <w:r w:rsidR="00D76ACB">
        <w:rPr>
          <w:rFonts w:ascii="TimesNewRoman" w:hAnsi="TimesNewRoman" w:cs="TimesNewRoman"/>
        </w:rPr>
        <w:t xml:space="preserve">. </w:t>
      </w:r>
      <w:r w:rsidR="00B31E8F">
        <w:rPr>
          <w:rFonts w:ascii="TimesNewRoman" w:hAnsi="TimesNewRoman" w:cs="TimesNewRoman"/>
        </w:rPr>
        <w:t>Charles Finney</w:t>
      </w:r>
    </w:p>
    <w:p w:rsidR="00B31E8F" w:rsidRDefault="00560DB1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13</w:t>
      </w:r>
      <w:proofErr w:type="gramStart"/>
      <w:r w:rsidR="00D76ACB">
        <w:rPr>
          <w:rFonts w:ascii="TimesNewRoman" w:hAnsi="TimesNewRoman" w:cs="TimesNewRoman"/>
        </w:rPr>
        <w:t>.</w:t>
      </w:r>
      <w:r w:rsidR="00B31E8F">
        <w:rPr>
          <w:rFonts w:ascii="TimesNewRoman" w:hAnsi="TimesNewRoman" w:cs="TimesNewRoman"/>
        </w:rPr>
        <w:t>.</w:t>
      </w:r>
      <w:proofErr w:type="gramEnd"/>
      <w:r w:rsidR="00B31E8F">
        <w:rPr>
          <w:rFonts w:ascii="TimesNewRoman" w:hAnsi="TimesNewRoman" w:cs="TimesNewRoman"/>
        </w:rPr>
        <w:t xml:space="preserve"> Brigham Young</w:t>
      </w:r>
    </w:p>
    <w:p w:rsidR="00B31E8F" w:rsidRDefault="00560DB1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14</w:t>
      </w:r>
      <w:r w:rsidR="00B31E8F">
        <w:rPr>
          <w:rFonts w:ascii="TimesNewRoman" w:hAnsi="TimesNewRoman" w:cs="TimesNewRoman"/>
        </w:rPr>
        <w:t>. Eli Whitney</w:t>
      </w:r>
    </w:p>
    <w:p w:rsidR="00B31E8F" w:rsidRDefault="00560DB1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15</w:t>
      </w:r>
      <w:r w:rsidR="00B31E8F">
        <w:rPr>
          <w:rFonts w:ascii="TimesNewRoman" w:hAnsi="TimesNewRoman" w:cs="TimesNewRoman"/>
        </w:rPr>
        <w:t>. Elizabeth Cady Stanton</w:t>
      </w:r>
    </w:p>
    <w:p w:rsidR="00B31E8F" w:rsidRDefault="00560DB1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lastRenderedPageBreak/>
        <w:t>16</w:t>
      </w:r>
      <w:r w:rsidR="00B31E8F">
        <w:rPr>
          <w:rFonts w:ascii="TimesNewRoman" w:hAnsi="TimesNewRoman" w:cs="TimesNewRoman"/>
        </w:rPr>
        <w:t xml:space="preserve">. </w:t>
      </w:r>
      <w:proofErr w:type="spellStart"/>
      <w:r w:rsidR="00B31E8F">
        <w:rPr>
          <w:rFonts w:ascii="TimesNewRoman" w:hAnsi="TimesNewRoman" w:cs="TimesNewRoman"/>
        </w:rPr>
        <w:t>Lucretia</w:t>
      </w:r>
      <w:proofErr w:type="spellEnd"/>
      <w:r w:rsidR="00B31E8F">
        <w:rPr>
          <w:rFonts w:ascii="TimesNewRoman" w:hAnsi="TimesNewRoman" w:cs="TimesNewRoman"/>
        </w:rPr>
        <w:t xml:space="preserve"> Mott</w:t>
      </w:r>
    </w:p>
    <w:p w:rsidR="00B31E8F" w:rsidRDefault="00560DB1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17</w:t>
      </w:r>
      <w:r w:rsidR="00B31E8F">
        <w:rPr>
          <w:rFonts w:ascii="TimesNewRoman" w:hAnsi="TimesNewRoman" w:cs="TimesNewRoman"/>
        </w:rPr>
        <w:t xml:space="preserve">. </w:t>
      </w:r>
      <w:proofErr w:type="spellStart"/>
      <w:r w:rsidR="00B31E8F">
        <w:rPr>
          <w:rFonts w:ascii="TimesNewRoman" w:hAnsi="TimesNewRoman" w:cs="TimesNewRoman"/>
        </w:rPr>
        <w:t>Dorthea</w:t>
      </w:r>
      <w:proofErr w:type="spellEnd"/>
      <w:r w:rsidR="00B31E8F">
        <w:rPr>
          <w:rFonts w:ascii="TimesNewRoman" w:hAnsi="TimesNewRoman" w:cs="TimesNewRoman"/>
        </w:rPr>
        <w:t xml:space="preserve"> Dix</w:t>
      </w:r>
    </w:p>
    <w:p w:rsidR="00B31E8F" w:rsidRDefault="00560DB1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18</w:t>
      </w:r>
      <w:r w:rsidR="00B31E8F">
        <w:rPr>
          <w:rFonts w:ascii="TimesNewRoman" w:hAnsi="TimesNewRoman" w:cs="TimesNewRoman"/>
        </w:rPr>
        <w:t>. Horace Mann</w:t>
      </w:r>
    </w:p>
    <w:p w:rsidR="00B31E8F" w:rsidRDefault="00560DB1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19</w:t>
      </w:r>
      <w:r w:rsidR="00B31E8F">
        <w:rPr>
          <w:rFonts w:ascii="TimesNewRoman" w:hAnsi="TimesNewRoman" w:cs="TimesNewRoman"/>
        </w:rPr>
        <w:t>. Ralph Waldo Emerson</w:t>
      </w:r>
    </w:p>
    <w:p w:rsidR="00C72D4D" w:rsidRDefault="00D76ACB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2</w:t>
      </w:r>
      <w:r w:rsidR="00560DB1">
        <w:rPr>
          <w:rFonts w:ascii="TimesNewRoman" w:hAnsi="TimesNewRoman" w:cs="TimesNewRoman"/>
        </w:rPr>
        <w:t>0</w:t>
      </w:r>
      <w:r w:rsidR="00B31E8F">
        <w:rPr>
          <w:rFonts w:ascii="TimesNewRoman" w:hAnsi="TimesNewRoman" w:cs="TimesNewRoman"/>
        </w:rPr>
        <w:t>. Henry David Thoreau</w:t>
      </w:r>
    </w:p>
    <w:p w:rsidR="00CC3B76" w:rsidRDefault="00560DB1" w:rsidP="00D76ACB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21</w:t>
      </w:r>
      <w:r w:rsidR="00D76ACB">
        <w:rPr>
          <w:rFonts w:ascii="TimesNewRoman" w:hAnsi="TimesNewRoman" w:cs="TimesNewRoman"/>
        </w:rPr>
        <w:t xml:space="preserve">. </w:t>
      </w:r>
      <w:r w:rsidR="00CC3B76">
        <w:rPr>
          <w:rFonts w:ascii="TimesNewRoman" w:hAnsi="TimesNewRoman" w:cs="TimesNewRoman"/>
        </w:rPr>
        <w:t>Samuel Slater</w:t>
      </w:r>
    </w:p>
    <w:p w:rsidR="00DE40ED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22</w:t>
      </w:r>
      <w:r w:rsidR="00D76ACB">
        <w:rPr>
          <w:rFonts w:ascii="TimesNewRoman" w:hAnsi="TimesNewRoman" w:cs="TimesNewRoman"/>
        </w:rPr>
        <w:t xml:space="preserve">. </w:t>
      </w:r>
      <w:r w:rsidR="00DE40ED">
        <w:rPr>
          <w:rFonts w:ascii="TimesNewRoman" w:hAnsi="TimesNewRoman" w:cs="TimesNewRoman"/>
        </w:rPr>
        <w:t>John J. Audubon</w:t>
      </w:r>
    </w:p>
    <w:p w:rsidR="00DE40ED" w:rsidRDefault="00D76ACB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2</w:t>
      </w:r>
      <w:r w:rsidR="00560DB1">
        <w:rPr>
          <w:rFonts w:ascii="TimesNewRoman" w:hAnsi="TimesNewRoman" w:cs="TimesNewRoman"/>
        </w:rPr>
        <w:t>3</w:t>
      </w:r>
      <w:r>
        <w:rPr>
          <w:rFonts w:ascii="TimesNewRoman" w:hAnsi="TimesNewRoman" w:cs="TimesNewRoman"/>
        </w:rPr>
        <w:t xml:space="preserve">. </w:t>
      </w:r>
      <w:r w:rsidR="00DE40ED">
        <w:rPr>
          <w:rFonts w:ascii="TimesNewRoman" w:hAnsi="TimesNewRoman" w:cs="TimesNewRoman"/>
        </w:rPr>
        <w:t>Gilbert Stuart</w:t>
      </w:r>
    </w:p>
    <w:p w:rsidR="00DE40ED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24</w:t>
      </w:r>
      <w:r w:rsidR="00D76ACB">
        <w:rPr>
          <w:rFonts w:ascii="TimesNewRoman" w:hAnsi="TimesNewRoman" w:cs="TimesNewRoman"/>
        </w:rPr>
        <w:t xml:space="preserve">. </w:t>
      </w:r>
      <w:r w:rsidR="00DE40ED">
        <w:rPr>
          <w:rFonts w:ascii="TimesNewRoman" w:hAnsi="TimesNewRoman" w:cs="TimesNewRoman"/>
        </w:rPr>
        <w:t>Thomas Cole</w:t>
      </w:r>
    </w:p>
    <w:p w:rsidR="00DE40ED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25</w:t>
      </w:r>
      <w:r w:rsidR="00D76ACB">
        <w:rPr>
          <w:rFonts w:ascii="TimesNewRoman" w:hAnsi="TimesNewRoman" w:cs="TimesNewRoman"/>
        </w:rPr>
        <w:t xml:space="preserve">. </w:t>
      </w:r>
      <w:r w:rsidR="00DE40ED">
        <w:rPr>
          <w:rFonts w:ascii="TimesNewRoman" w:hAnsi="TimesNewRoman" w:cs="TimesNewRoman"/>
        </w:rPr>
        <w:t xml:space="preserve">James </w:t>
      </w:r>
      <w:proofErr w:type="spellStart"/>
      <w:r w:rsidR="00DE40ED">
        <w:rPr>
          <w:rFonts w:ascii="TimesNewRoman" w:hAnsi="TimesNewRoman" w:cs="TimesNewRoman"/>
        </w:rPr>
        <w:t>Fenimore</w:t>
      </w:r>
      <w:proofErr w:type="spellEnd"/>
      <w:r w:rsidR="00DE40ED">
        <w:rPr>
          <w:rFonts w:ascii="TimesNewRoman" w:hAnsi="TimesNewRoman" w:cs="TimesNewRoman"/>
        </w:rPr>
        <w:t xml:space="preserve"> Cooper</w:t>
      </w:r>
    </w:p>
    <w:p w:rsidR="00DE40ED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26</w:t>
      </w:r>
      <w:r w:rsidR="00D76ACB">
        <w:rPr>
          <w:rFonts w:ascii="TimesNewRoman" w:hAnsi="TimesNewRoman" w:cs="TimesNewRoman"/>
        </w:rPr>
        <w:t xml:space="preserve">. </w:t>
      </w:r>
      <w:r w:rsidR="00DE40ED">
        <w:rPr>
          <w:rFonts w:ascii="TimesNewRoman" w:hAnsi="TimesNewRoman" w:cs="TimesNewRoman"/>
        </w:rPr>
        <w:t>Edgar Allen Poe</w:t>
      </w:r>
    </w:p>
    <w:p w:rsidR="00373629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27</w:t>
      </w:r>
      <w:r w:rsidR="00373629">
        <w:rPr>
          <w:rFonts w:ascii="TimesNewRoman" w:hAnsi="TimesNewRoman" w:cs="TimesNewRoman"/>
        </w:rPr>
        <w:t>. Nat Turner</w:t>
      </w:r>
    </w:p>
    <w:p w:rsidR="00373629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28</w:t>
      </w:r>
      <w:r w:rsidR="00373629">
        <w:rPr>
          <w:rFonts w:ascii="TimesNewRoman" w:hAnsi="TimesNewRoman" w:cs="TimesNewRoman"/>
        </w:rPr>
        <w:t>. Sojourner Truth</w:t>
      </w:r>
    </w:p>
    <w:p w:rsidR="00373629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29</w:t>
      </w:r>
      <w:r w:rsidR="00373629">
        <w:rPr>
          <w:rFonts w:ascii="TimesNewRoman" w:hAnsi="TimesNewRoman" w:cs="TimesNewRoman"/>
        </w:rPr>
        <w:t>. Frederick Douglass</w:t>
      </w:r>
    </w:p>
    <w:p w:rsidR="00373629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30</w:t>
      </w:r>
      <w:r w:rsidR="00373629">
        <w:rPr>
          <w:rFonts w:ascii="TimesNewRoman" w:hAnsi="TimesNewRoman" w:cs="TimesNewRoman"/>
        </w:rPr>
        <w:t>. William Lloyd Garrison</w:t>
      </w:r>
    </w:p>
    <w:p w:rsidR="00C72D4D" w:rsidRDefault="00242756" w:rsidP="00A92ADE">
      <w:pPr>
        <w:autoSpaceDE w:val="0"/>
        <w:autoSpaceDN w:val="0"/>
        <w:adjustRightInd w:val="0"/>
        <w:spacing w:after="0" w:line="720" w:lineRule="auto"/>
        <w:rPr>
          <w:rFonts w:ascii="Georgia" w:hAnsi="Georgia" w:cs="Arial,Bold"/>
          <w:b/>
          <w:bCs/>
          <w:sz w:val="24"/>
          <w:szCs w:val="24"/>
        </w:rPr>
      </w:pPr>
      <w:r>
        <w:rPr>
          <w:rFonts w:ascii="Georgia" w:hAnsi="Georgia" w:cs="Arial,Bold"/>
          <w:b/>
          <w:bCs/>
          <w:sz w:val="24"/>
          <w:szCs w:val="24"/>
        </w:rPr>
        <w:t>Additional Information</w:t>
      </w:r>
    </w:p>
    <w:p w:rsidR="00B31E8F" w:rsidRPr="008042A0" w:rsidRDefault="00560DB1" w:rsidP="008042A0">
      <w:pPr>
        <w:autoSpaceDE w:val="0"/>
        <w:autoSpaceDN w:val="0"/>
        <w:adjustRightInd w:val="0"/>
        <w:spacing w:after="0"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</w:t>
      </w:r>
      <w:r w:rsidR="00561EB3" w:rsidRPr="008042A0">
        <w:rPr>
          <w:rFonts w:ascii="Times New Roman" w:hAnsi="Times New Roman" w:cs="Times New Roman"/>
        </w:rPr>
        <w:t xml:space="preserve">. </w:t>
      </w:r>
      <w:proofErr w:type="gramStart"/>
      <w:r w:rsidR="00B31E8F" w:rsidRPr="008042A0">
        <w:rPr>
          <w:rFonts w:ascii="Times New Roman" w:hAnsi="Times New Roman" w:cs="Times New Roman"/>
        </w:rPr>
        <w:t>manifest</w:t>
      </w:r>
      <w:proofErr w:type="gramEnd"/>
      <w:r w:rsidR="00B31E8F" w:rsidRPr="008042A0">
        <w:rPr>
          <w:rFonts w:ascii="Times New Roman" w:hAnsi="Times New Roman" w:cs="Times New Roman"/>
        </w:rPr>
        <w:t xml:space="preserve"> destiny</w:t>
      </w:r>
    </w:p>
    <w:p w:rsidR="00B31E8F" w:rsidRPr="008042A0" w:rsidRDefault="00560DB1" w:rsidP="008042A0">
      <w:pPr>
        <w:autoSpaceDE w:val="0"/>
        <w:autoSpaceDN w:val="0"/>
        <w:adjustRightInd w:val="0"/>
        <w:spacing w:after="0"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32</w:t>
      </w:r>
      <w:r w:rsidR="00B31E8F" w:rsidRPr="008042A0">
        <w:rPr>
          <w:rFonts w:ascii="Times New Roman" w:hAnsi="Times New Roman" w:cs="Times New Roman"/>
        </w:rPr>
        <w:t>. “Fifty-Four Forty or Fight”</w:t>
      </w:r>
    </w:p>
    <w:p w:rsidR="00B31E8F" w:rsidRPr="008042A0" w:rsidRDefault="00560DB1" w:rsidP="008042A0">
      <w:pPr>
        <w:autoSpaceDE w:val="0"/>
        <w:autoSpaceDN w:val="0"/>
        <w:adjustRightInd w:val="0"/>
        <w:spacing w:after="0"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</w:t>
      </w:r>
      <w:r w:rsidR="00B31E8F" w:rsidRPr="008042A0">
        <w:rPr>
          <w:rFonts w:ascii="Times New Roman" w:hAnsi="Times New Roman" w:cs="Times New Roman"/>
        </w:rPr>
        <w:t>. Mexican Cession</w:t>
      </w:r>
    </w:p>
    <w:p w:rsidR="00B31E8F" w:rsidRPr="008042A0" w:rsidRDefault="00560DB1" w:rsidP="008042A0">
      <w:pPr>
        <w:autoSpaceDE w:val="0"/>
        <w:autoSpaceDN w:val="0"/>
        <w:adjustRightInd w:val="0"/>
        <w:spacing w:after="0"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</w:t>
      </w:r>
      <w:r w:rsidR="00B31E8F" w:rsidRPr="008042A0">
        <w:rPr>
          <w:rFonts w:ascii="Times New Roman" w:hAnsi="Times New Roman" w:cs="Times New Roman"/>
        </w:rPr>
        <w:t xml:space="preserve">. </w:t>
      </w:r>
      <w:proofErr w:type="gramStart"/>
      <w:r w:rsidR="00B31E8F" w:rsidRPr="008042A0">
        <w:rPr>
          <w:rFonts w:ascii="Times New Roman" w:hAnsi="Times New Roman" w:cs="Times New Roman"/>
        </w:rPr>
        <w:t>forty-niners</w:t>
      </w:r>
      <w:proofErr w:type="gramEnd"/>
    </w:p>
    <w:p w:rsidR="00B31E8F" w:rsidRPr="008042A0" w:rsidRDefault="00560DB1" w:rsidP="008042A0">
      <w:pPr>
        <w:autoSpaceDE w:val="0"/>
        <w:autoSpaceDN w:val="0"/>
        <w:adjustRightInd w:val="0"/>
        <w:spacing w:after="0"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</w:t>
      </w:r>
      <w:r w:rsidR="00B31E8F" w:rsidRPr="008042A0">
        <w:rPr>
          <w:rFonts w:ascii="Times New Roman" w:hAnsi="Times New Roman" w:cs="Times New Roman"/>
        </w:rPr>
        <w:t xml:space="preserve">. </w:t>
      </w:r>
      <w:proofErr w:type="gramStart"/>
      <w:r w:rsidR="00B31E8F" w:rsidRPr="008042A0">
        <w:rPr>
          <w:rFonts w:ascii="Times New Roman" w:hAnsi="Times New Roman" w:cs="Times New Roman"/>
        </w:rPr>
        <w:t>cult</w:t>
      </w:r>
      <w:proofErr w:type="gramEnd"/>
      <w:r w:rsidR="00B31E8F" w:rsidRPr="008042A0">
        <w:rPr>
          <w:rFonts w:ascii="Times New Roman" w:hAnsi="Times New Roman" w:cs="Times New Roman"/>
        </w:rPr>
        <w:t xml:space="preserve"> of domesticity</w:t>
      </w:r>
    </w:p>
    <w:p w:rsidR="00B31E8F" w:rsidRPr="008042A0" w:rsidRDefault="00560DB1" w:rsidP="008042A0">
      <w:pPr>
        <w:autoSpaceDE w:val="0"/>
        <w:autoSpaceDN w:val="0"/>
        <w:adjustRightInd w:val="0"/>
        <w:spacing w:after="0"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36</w:t>
      </w:r>
      <w:r w:rsidR="00B31E8F" w:rsidRPr="008042A0">
        <w:rPr>
          <w:rFonts w:ascii="Times New Roman" w:hAnsi="Times New Roman" w:cs="Times New Roman"/>
        </w:rPr>
        <w:t xml:space="preserve">. </w:t>
      </w:r>
      <w:proofErr w:type="gramStart"/>
      <w:r w:rsidR="00B31E8F" w:rsidRPr="008042A0">
        <w:rPr>
          <w:rFonts w:ascii="Times New Roman" w:hAnsi="Times New Roman" w:cs="Times New Roman"/>
        </w:rPr>
        <w:t>temperance</w:t>
      </w:r>
      <w:proofErr w:type="gramEnd"/>
      <w:r w:rsidR="00B31E8F" w:rsidRPr="008042A0">
        <w:rPr>
          <w:rFonts w:ascii="Times New Roman" w:hAnsi="Times New Roman" w:cs="Times New Roman"/>
        </w:rPr>
        <w:t xml:space="preserve"> movement</w:t>
      </w:r>
    </w:p>
    <w:p w:rsidR="00B31E8F" w:rsidRPr="008042A0" w:rsidRDefault="00560DB1" w:rsidP="008042A0">
      <w:pPr>
        <w:autoSpaceDE w:val="0"/>
        <w:autoSpaceDN w:val="0"/>
        <w:adjustRightInd w:val="0"/>
        <w:spacing w:after="0"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</w:t>
      </w:r>
      <w:r w:rsidR="00B31E8F" w:rsidRPr="008042A0">
        <w:rPr>
          <w:rFonts w:ascii="Times New Roman" w:hAnsi="Times New Roman" w:cs="Times New Roman"/>
        </w:rPr>
        <w:t xml:space="preserve">. </w:t>
      </w:r>
      <w:proofErr w:type="gramStart"/>
      <w:r w:rsidR="00B31E8F" w:rsidRPr="008042A0">
        <w:rPr>
          <w:rFonts w:ascii="Times New Roman" w:hAnsi="Times New Roman" w:cs="Times New Roman"/>
        </w:rPr>
        <w:t>transcendentalism</w:t>
      </w:r>
      <w:proofErr w:type="gramEnd"/>
    </w:p>
    <w:p w:rsidR="00B31E8F" w:rsidRPr="008042A0" w:rsidRDefault="00560DB1" w:rsidP="008042A0">
      <w:pPr>
        <w:autoSpaceDE w:val="0"/>
        <w:autoSpaceDN w:val="0"/>
        <w:adjustRightInd w:val="0"/>
        <w:spacing w:after="0"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</w:t>
      </w:r>
      <w:r w:rsidR="00B31E8F" w:rsidRPr="008042A0">
        <w:rPr>
          <w:rFonts w:ascii="Times New Roman" w:hAnsi="Times New Roman" w:cs="Times New Roman"/>
        </w:rPr>
        <w:t xml:space="preserve">. </w:t>
      </w:r>
      <w:proofErr w:type="gramStart"/>
      <w:r w:rsidR="00B31E8F" w:rsidRPr="008042A0">
        <w:rPr>
          <w:rFonts w:ascii="Times New Roman" w:hAnsi="Times New Roman" w:cs="Times New Roman"/>
        </w:rPr>
        <w:t>utopian</w:t>
      </w:r>
      <w:proofErr w:type="gramEnd"/>
      <w:r w:rsidR="00B31E8F" w:rsidRPr="008042A0">
        <w:rPr>
          <w:rFonts w:ascii="Times New Roman" w:hAnsi="Times New Roman" w:cs="Times New Roman"/>
        </w:rPr>
        <w:t xml:space="preserve"> socialism</w:t>
      </w:r>
    </w:p>
    <w:p w:rsidR="00B31E8F" w:rsidRPr="008042A0" w:rsidRDefault="00560DB1" w:rsidP="008042A0">
      <w:pPr>
        <w:autoSpaceDE w:val="0"/>
        <w:autoSpaceDN w:val="0"/>
        <w:adjustRightInd w:val="0"/>
        <w:spacing w:after="0"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39</w:t>
      </w:r>
      <w:r w:rsidR="00B31E8F" w:rsidRPr="008042A0">
        <w:rPr>
          <w:rFonts w:ascii="Times New Roman" w:hAnsi="Times New Roman" w:cs="Times New Roman"/>
        </w:rPr>
        <w:t>. Know Nothing Party</w:t>
      </w:r>
    </w:p>
    <w:p w:rsidR="00B31E8F" w:rsidRPr="008042A0" w:rsidRDefault="00560DB1" w:rsidP="008042A0">
      <w:pPr>
        <w:autoSpaceDE w:val="0"/>
        <w:autoSpaceDN w:val="0"/>
        <w:adjustRightInd w:val="0"/>
        <w:spacing w:after="0"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40</w:t>
      </w:r>
      <w:r w:rsidR="00B31E8F" w:rsidRPr="008042A0">
        <w:rPr>
          <w:rFonts w:ascii="Times New Roman" w:hAnsi="Times New Roman" w:cs="Times New Roman"/>
        </w:rPr>
        <w:t xml:space="preserve">. </w:t>
      </w:r>
      <w:proofErr w:type="gramStart"/>
      <w:r w:rsidR="00B31E8F" w:rsidRPr="008042A0">
        <w:rPr>
          <w:rFonts w:ascii="Times New Roman" w:hAnsi="Times New Roman" w:cs="Times New Roman"/>
        </w:rPr>
        <w:t>nativism</w:t>
      </w:r>
      <w:proofErr w:type="gramEnd"/>
    </w:p>
    <w:p w:rsidR="00CC3B76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41</w:t>
      </w:r>
      <w:r w:rsidR="00561EB3">
        <w:rPr>
          <w:rFonts w:ascii="TimesNewRoman" w:hAnsi="TimesNewRoman" w:cs="TimesNewRoman"/>
        </w:rPr>
        <w:t xml:space="preserve">. </w:t>
      </w:r>
      <w:r w:rsidR="00CC3B76">
        <w:rPr>
          <w:rFonts w:ascii="TimesNewRoman" w:hAnsi="TimesNewRoman" w:cs="TimesNewRoman"/>
        </w:rPr>
        <w:t>Rugged individualism</w:t>
      </w:r>
    </w:p>
    <w:p w:rsidR="00CC3B76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42</w:t>
      </w:r>
      <w:r w:rsidR="00561EB3">
        <w:rPr>
          <w:rFonts w:ascii="TimesNewRoman" w:hAnsi="TimesNewRoman" w:cs="TimesNewRoman"/>
        </w:rPr>
        <w:t xml:space="preserve">. </w:t>
      </w:r>
      <w:r w:rsidR="00CC3B76">
        <w:rPr>
          <w:rFonts w:ascii="TimesNewRoman" w:hAnsi="TimesNewRoman" w:cs="TimesNewRoman"/>
        </w:rPr>
        <w:t>German and Irish immigration</w:t>
      </w:r>
    </w:p>
    <w:p w:rsidR="00CC3B76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43</w:t>
      </w:r>
      <w:r w:rsidR="00561EB3">
        <w:rPr>
          <w:rFonts w:ascii="TimesNewRoman" w:hAnsi="TimesNewRoman" w:cs="TimesNewRoman"/>
        </w:rPr>
        <w:t xml:space="preserve">. </w:t>
      </w:r>
      <w:r w:rsidR="00CC3B76">
        <w:rPr>
          <w:rFonts w:ascii="TimesNewRoman" w:hAnsi="TimesNewRoman" w:cs="TimesNewRoman"/>
        </w:rPr>
        <w:t>Factory system</w:t>
      </w:r>
    </w:p>
    <w:p w:rsidR="00CC3B76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44</w:t>
      </w:r>
      <w:r w:rsidR="008042A0">
        <w:rPr>
          <w:rFonts w:ascii="TimesNewRoman" w:hAnsi="TimesNewRoman" w:cs="TimesNewRoman"/>
        </w:rPr>
        <w:t xml:space="preserve">. </w:t>
      </w:r>
      <w:r w:rsidR="00CC3B76">
        <w:rPr>
          <w:rFonts w:ascii="TimesNewRoman" w:hAnsi="TimesNewRoman" w:cs="TimesNewRoman"/>
        </w:rPr>
        <w:t>Cult of domesticity</w:t>
      </w:r>
    </w:p>
    <w:p w:rsidR="00CC3B76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45</w:t>
      </w:r>
      <w:r w:rsidR="008042A0">
        <w:rPr>
          <w:rFonts w:ascii="TimesNewRoman" w:hAnsi="TimesNewRoman" w:cs="TimesNewRoman"/>
        </w:rPr>
        <w:t xml:space="preserve">. </w:t>
      </w:r>
      <w:r w:rsidR="00CC3B76">
        <w:rPr>
          <w:rFonts w:ascii="TimesNewRoman" w:hAnsi="TimesNewRoman" w:cs="TimesNewRoman"/>
        </w:rPr>
        <w:t>American System</w:t>
      </w:r>
    </w:p>
    <w:p w:rsidR="00DE40ED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46</w:t>
      </w:r>
      <w:r w:rsidR="008042A0">
        <w:rPr>
          <w:rFonts w:ascii="TimesNewRoman" w:hAnsi="TimesNewRoman" w:cs="TimesNewRoman"/>
        </w:rPr>
        <w:t xml:space="preserve">. </w:t>
      </w:r>
      <w:r w:rsidR="00DE40ED">
        <w:rPr>
          <w:rFonts w:ascii="TimesNewRoman" w:hAnsi="TimesNewRoman" w:cs="TimesNewRoman"/>
        </w:rPr>
        <w:t>Burned-over District</w:t>
      </w:r>
    </w:p>
    <w:p w:rsidR="00DE40ED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47</w:t>
      </w:r>
      <w:r w:rsidR="008042A0">
        <w:rPr>
          <w:rFonts w:ascii="TimesNewRoman" w:hAnsi="TimesNewRoman" w:cs="TimesNewRoman"/>
        </w:rPr>
        <w:t xml:space="preserve">. </w:t>
      </w:r>
      <w:r w:rsidR="00DE40ED">
        <w:rPr>
          <w:rFonts w:ascii="TimesNewRoman" w:hAnsi="TimesNewRoman" w:cs="TimesNewRoman"/>
        </w:rPr>
        <w:t>Mormons</w:t>
      </w:r>
    </w:p>
    <w:p w:rsidR="00DE40ED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lastRenderedPageBreak/>
        <w:t>48</w:t>
      </w:r>
      <w:r w:rsidR="008042A0">
        <w:rPr>
          <w:rFonts w:ascii="TimesNewRoman" w:hAnsi="TimesNewRoman" w:cs="TimesNewRoman"/>
        </w:rPr>
        <w:t xml:space="preserve">. </w:t>
      </w:r>
      <w:r w:rsidR="00DE40ED">
        <w:rPr>
          <w:rFonts w:ascii="TimesNewRoman" w:hAnsi="TimesNewRoman" w:cs="TimesNewRoman"/>
        </w:rPr>
        <w:t>Oberlin college</w:t>
      </w:r>
      <w:proofErr w:type="gramEnd"/>
    </w:p>
    <w:p w:rsidR="00DE40ED" w:rsidRPr="00DE40ED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49</w:t>
      </w:r>
      <w:r w:rsidR="008042A0">
        <w:rPr>
          <w:rFonts w:ascii="TimesNewRoman" w:hAnsi="TimesNewRoman" w:cs="TimesNewRoman"/>
        </w:rPr>
        <w:t xml:space="preserve">. </w:t>
      </w:r>
      <w:r w:rsidR="00DE40ED">
        <w:rPr>
          <w:rFonts w:ascii="TimesNewRoman" w:hAnsi="TimesNewRoman" w:cs="TimesNewRoman"/>
        </w:rPr>
        <w:t>Insane asylum reform</w:t>
      </w:r>
    </w:p>
    <w:p w:rsidR="00CC3B76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50</w:t>
      </w:r>
      <w:r w:rsidR="008042A0">
        <w:rPr>
          <w:rFonts w:ascii="TimesNewRoman" w:hAnsi="TimesNewRoman" w:cs="TimesNewRoman"/>
        </w:rPr>
        <w:t xml:space="preserve">. </w:t>
      </w:r>
      <w:r w:rsidR="00DE40ED">
        <w:rPr>
          <w:rFonts w:ascii="TimesNewRoman" w:hAnsi="TimesNewRoman" w:cs="TimesNewRoman"/>
        </w:rPr>
        <w:t>American Temperance Society</w:t>
      </w:r>
    </w:p>
    <w:p w:rsidR="00DE40ED" w:rsidRPr="00DE40ED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  <w:i/>
        </w:rPr>
      </w:pPr>
      <w:r>
        <w:rPr>
          <w:rFonts w:ascii="TimesNewRoman" w:hAnsi="TimesNewRoman" w:cs="TimesNewRoman"/>
          <w:i/>
        </w:rPr>
        <w:t>51</w:t>
      </w:r>
      <w:r w:rsidR="008042A0">
        <w:rPr>
          <w:rFonts w:ascii="TimesNewRoman" w:hAnsi="TimesNewRoman" w:cs="TimesNewRoman"/>
          <w:i/>
        </w:rPr>
        <w:t xml:space="preserve">. </w:t>
      </w:r>
      <w:r w:rsidR="00DE40ED" w:rsidRPr="00DE40ED">
        <w:rPr>
          <w:rFonts w:ascii="TimesNewRoman" w:hAnsi="TimesNewRoman" w:cs="TimesNewRoman"/>
          <w:i/>
        </w:rPr>
        <w:t>Declaration of Sentiments</w:t>
      </w:r>
    </w:p>
    <w:p w:rsidR="00CC3B76" w:rsidRPr="008042A0" w:rsidRDefault="00560DB1" w:rsidP="00DE40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52</w:t>
      </w:r>
      <w:r w:rsidR="008042A0" w:rsidRPr="008042A0">
        <w:rPr>
          <w:rFonts w:ascii="Times New Roman" w:hAnsi="Times New Roman" w:cs="Times New Roman"/>
          <w:bCs/>
        </w:rPr>
        <w:t xml:space="preserve">. </w:t>
      </w:r>
      <w:r w:rsidR="00DE40ED" w:rsidRPr="008042A0">
        <w:rPr>
          <w:rFonts w:ascii="Times New Roman" w:hAnsi="Times New Roman" w:cs="Times New Roman"/>
          <w:bCs/>
        </w:rPr>
        <w:t>Utopian movements</w:t>
      </w:r>
    </w:p>
    <w:p w:rsidR="00DE40ED" w:rsidRPr="008042A0" w:rsidRDefault="00DE40ED" w:rsidP="00DE40ED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  <w:r w:rsidRPr="008042A0">
        <w:rPr>
          <w:rFonts w:ascii="Times New Roman" w:hAnsi="Times New Roman" w:cs="Times New Roman"/>
          <w:bCs/>
        </w:rPr>
        <w:t>New Harmony</w:t>
      </w:r>
    </w:p>
    <w:p w:rsidR="00DE40ED" w:rsidRPr="008042A0" w:rsidRDefault="00DE40ED" w:rsidP="00DE40ED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  <w:r w:rsidRPr="008042A0">
        <w:rPr>
          <w:rFonts w:ascii="Times New Roman" w:hAnsi="Times New Roman" w:cs="Times New Roman"/>
          <w:bCs/>
        </w:rPr>
        <w:t>Brook Farm</w:t>
      </w:r>
    </w:p>
    <w:p w:rsidR="00DE40ED" w:rsidRPr="008042A0" w:rsidRDefault="00DE40ED" w:rsidP="00DE40ED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  <w:r w:rsidRPr="008042A0">
        <w:rPr>
          <w:rFonts w:ascii="Times New Roman" w:hAnsi="Times New Roman" w:cs="Times New Roman"/>
          <w:bCs/>
        </w:rPr>
        <w:t>Oneida</w:t>
      </w:r>
    </w:p>
    <w:p w:rsidR="00DE40ED" w:rsidRPr="008042A0" w:rsidRDefault="00DE40ED" w:rsidP="00DE40ED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  <w:r w:rsidRPr="008042A0">
        <w:rPr>
          <w:rFonts w:ascii="Times New Roman" w:hAnsi="Times New Roman" w:cs="Times New Roman"/>
          <w:bCs/>
        </w:rPr>
        <w:t>Shakers</w:t>
      </w:r>
    </w:p>
    <w:p w:rsidR="008042A0" w:rsidRPr="008042A0" w:rsidRDefault="008042A0" w:rsidP="008042A0">
      <w:pPr>
        <w:pStyle w:val="ListParagraph"/>
        <w:autoSpaceDE w:val="0"/>
        <w:autoSpaceDN w:val="0"/>
        <w:adjustRightInd w:val="0"/>
        <w:spacing w:after="0"/>
        <w:ind w:left="1440"/>
        <w:rPr>
          <w:rFonts w:ascii="Times New Roman" w:hAnsi="Times New Roman" w:cs="Times New Roman"/>
          <w:bCs/>
        </w:rPr>
      </w:pPr>
    </w:p>
    <w:p w:rsidR="00DE40ED" w:rsidRPr="008042A0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53</w:t>
      </w:r>
      <w:r w:rsidR="008042A0" w:rsidRPr="008042A0">
        <w:rPr>
          <w:rFonts w:ascii="Times New Roman" w:hAnsi="Times New Roman" w:cs="Times New Roman"/>
          <w:bCs/>
        </w:rPr>
        <w:t xml:space="preserve">. </w:t>
      </w:r>
      <w:r w:rsidR="00DE40ED" w:rsidRPr="008042A0">
        <w:rPr>
          <w:rFonts w:ascii="Times New Roman" w:hAnsi="Times New Roman" w:cs="Times New Roman"/>
          <w:bCs/>
        </w:rPr>
        <w:t>Romanticism</w:t>
      </w:r>
    </w:p>
    <w:p w:rsidR="00DE40ED" w:rsidRPr="008042A0" w:rsidRDefault="00560DB1" w:rsidP="00B31E8F">
      <w:pPr>
        <w:autoSpaceDE w:val="0"/>
        <w:autoSpaceDN w:val="0"/>
        <w:adjustRightInd w:val="0"/>
        <w:spacing w:after="0" w:line="72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54</w:t>
      </w:r>
      <w:r w:rsidR="008042A0" w:rsidRPr="008042A0">
        <w:rPr>
          <w:rFonts w:ascii="Times New Roman" w:hAnsi="Times New Roman" w:cs="Times New Roman"/>
          <w:bCs/>
        </w:rPr>
        <w:t xml:space="preserve">. </w:t>
      </w:r>
      <w:r w:rsidR="00DE40ED" w:rsidRPr="008042A0">
        <w:rPr>
          <w:rFonts w:ascii="Times New Roman" w:hAnsi="Times New Roman" w:cs="Times New Roman"/>
          <w:bCs/>
        </w:rPr>
        <w:t>Transcendentalism</w:t>
      </w:r>
    </w:p>
    <w:p w:rsidR="00373629" w:rsidRPr="00496E86" w:rsidRDefault="00560DB1" w:rsidP="00496E8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55</w:t>
      </w:r>
      <w:r w:rsidR="00496E86">
        <w:rPr>
          <w:rFonts w:ascii="Times New Roman" w:hAnsi="Times New Roman" w:cs="Times New Roman"/>
        </w:rPr>
        <w:t xml:space="preserve">. </w:t>
      </w:r>
      <w:r w:rsidR="00373629" w:rsidRPr="00496E86">
        <w:rPr>
          <w:rFonts w:ascii="Times New Roman" w:hAnsi="Times New Roman" w:cs="Times New Roman"/>
        </w:rPr>
        <w:t>American Colonization Society</w:t>
      </w:r>
    </w:p>
    <w:p w:rsidR="00373629" w:rsidRPr="00496E86" w:rsidRDefault="00560DB1" w:rsidP="00496E8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56</w:t>
      </w:r>
      <w:r w:rsidR="00496E86">
        <w:rPr>
          <w:rFonts w:ascii="Times New Roman" w:hAnsi="Times New Roman" w:cs="Times New Roman"/>
        </w:rPr>
        <w:t xml:space="preserve">. </w:t>
      </w:r>
      <w:r w:rsidR="00373629" w:rsidRPr="00496E86">
        <w:rPr>
          <w:rFonts w:ascii="Times New Roman" w:hAnsi="Times New Roman" w:cs="Times New Roman"/>
        </w:rPr>
        <w:t>“</w:t>
      </w:r>
      <w:proofErr w:type="gramStart"/>
      <w:r w:rsidR="00373629" w:rsidRPr="00496E86">
        <w:rPr>
          <w:rFonts w:ascii="Times New Roman" w:hAnsi="Times New Roman" w:cs="Times New Roman"/>
        </w:rPr>
        <w:t>peculiar</w:t>
      </w:r>
      <w:proofErr w:type="gramEnd"/>
      <w:r w:rsidR="00373629" w:rsidRPr="00496E86">
        <w:rPr>
          <w:rFonts w:ascii="Times New Roman" w:hAnsi="Times New Roman" w:cs="Times New Roman"/>
        </w:rPr>
        <w:t xml:space="preserve"> institution”</w:t>
      </w:r>
    </w:p>
    <w:p w:rsidR="00373629" w:rsidRPr="00496E86" w:rsidRDefault="00560DB1" w:rsidP="00496E86">
      <w:pPr>
        <w:spacing w:line="48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57</w:t>
      </w:r>
      <w:r w:rsidR="00496E86">
        <w:rPr>
          <w:rFonts w:ascii="Times New Roman" w:hAnsi="Times New Roman" w:cs="Times New Roman"/>
          <w:i/>
        </w:rPr>
        <w:t xml:space="preserve">. </w:t>
      </w:r>
      <w:r w:rsidR="00373629" w:rsidRPr="00496E86">
        <w:rPr>
          <w:rFonts w:ascii="Times New Roman" w:hAnsi="Times New Roman" w:cs="Times New Roman"/>
          <w:i/>
        </w:rPr>
        <w:t>The Liberator</w:t>
      </w:r>
    </w:p>
    <w:p w:rsidR="00373629" w:rsidRPr="00496E86" w:rsidRDefault="00560DB1" w:rsidP="00496E8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58</w:t>
      </w:r>
      <w:r w:rsidR="00496E86">
        <w:rPr>
          <w:rFonts w:ascii="Times New Roman" w:hAnsi="Times New Roman" w:cs="Times New Roman"/>
        </w:rPr>
        <w:t xml:space="preserve">. </w:t>
      </w:r>
      <w:r w:rsidR="00373629" w:rsidRPr="00496E86">
        <w:rPr>
          <w:rFonts w:ascii="Times New Roman" w:hAnsi="Times New Roman" w:cs="Times New Roman"/>
        </w:rPr>
        <w:t>American Anti-slavery Society</w:t>
      </w:r>
    </w:p>
    <w:p w:rsidR="00373629" w:rsidRPr="00496E86" w:rsidRDefault="00560DB1" w:rsidP="00496E8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59</w:t>
      </w:r>
      <w:r w:rsidR="00496E86">
        <w:rPr>
          <w:rFonts w:ascii="Times New Roman" w:hAnsi="Times New Roman" w:cs="Times New Roman"/>
        </w:rPr>
        <w:t xml:space="preserve">. </w:t>
      </w:r>
      <w:r w:rsidR="00373629" w:rsidRPr="00496E86">
        <w:rPr>
          <w:rFonts w:ascii="Times New Roman" w:hAnsi="Times New Roman" w:cs="Times New Roman"/>
        </w:rPr>
        <w:t>Mason-Dixon Line</w:t>
      </w:r>
    </w:p>
    <w:p w:rsidR="00B46BC3" w:rsidRDefault="00560DB1" w:rsidP="00B46BC3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60. </w:t>
      </w:r>
      <w:r w:rsidR="00B46BC3">
        <w:rPr>
          <w:rFonts w:ascii="TimesNewRoman" w:hAnsi="TimesNewRoman" w:cs="TimesNewRoman"/>
        </w:rPr>
        <w:t>Market Revolution</w:t>
      </w:r>
    </w:p>
    <w:p w:rsidR="00B46BC3" w:rsidRDefault="00560DB1" w:rsidP="00B46BC3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61</w:t>
      </w:r>
      <w:r w:rsidR="00B46BC3">
        <w:rPr>
          <w:rFonts w:ascii="TimesNewRoman" w:hAnsi="TimesNewRoman" w:cs="TimesNewRoman"/>
        </w:rPr>
        <w:t>. Industrial Revolution</w:t>
      </w:r>
    </w:p>
    <w:p w:rsidR="00B46BC3" w:rsidRDefault="00560DB1" w:rsidP="00B46BC3">
      <w:pPr>
        <w:autoSpaceDE w:val="0"/>
        <w:autoSpaceDN w:val="0"/>
        <w:adjustRightInd w:val="0"/>
        <w:spacing w:after="0" w:line="72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62</w:t>
      </w:r>
      <w:r w:rsidR="00B46BC3">
        <w:rPr>
          <w:rFonts w:ascii="TimesNewRoman" w:hAnsi="TimesNewRoman" w:cs="TimesNewRoman"/>
        </w:rPr>
        <w:t>. Transportation Revolution</w:t>
      </w:r>
    </w:p>
    <w:p w:rsidR="00B46BC3" w:rsidRPr="00496E86" w:rsidRDefault="00B46BC3" w:rsidP="00373629">
      <w:pPr>
        <w:rPr>
          <w:rFonts w:ascii="Georgia" w:hAnsi="Georgia"/>
        </w:rPr>
        <w:sectPr w:rsidR="00B46BC3" w:rsidRPr="00496E86" w:rsidSect="0088081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E40ED" w:rsidRPr="00DE40ED" w:rsidRDefault="00DE40ED" w:rsidP="00B31E8F">
      <w:pPr>
        <w:autoSpaceDE w:val="0"/>
        <w:autoSpaceDN w:val="0"/>
        <w:adjustRightInd w:val="0"/>
        <w:spacing w:after="0" w:line="720" w:lineRule="auto"/>
        <w:rPr>
          <w:rFonts w:ascii="Georgia" w:hAnsi="Georgia" w:cs="Arial,Bold"/>
          <w:bCs/>
          <w:sz w:val="24"/>
          <w:szCs w:val="24"/>
        </w:rPr>
      </w:pPr>
    </w:p>
    <w:p w:rsidR="00B31E8F" w:rsidRDefault="00B31E8F">
      <w:bookmarkStart w:id="0" w:name="_GoBack"/>
      <w:bookmarkEnd w:id="0"/>
    </w:p>
    <w:sectPr w:rsidR="00B31E8F" w:rsidSect="0024275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724" w:rsidRDefault="005B4724" w:rsidP="006C57FD">
      <w:pPr>
        <w:spacing w:after="0" w:line="240" w:lineRule="auto"/>
      </w:pPr>
      <w:r>
        <w:separator/>
      </w:r>
    </w:p>
  </w:endnote>
  <w:endnote w:type="continuationSeparator" w:id="0">
    <w:p w:rsidR="005B4724" w:rsidRDefault="005B4724" w:rsidP="006C5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6CB" w:rsidRDefault="002766C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APUSH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60DB1" w:rsidRPr="00560DB1">
      <w:rPr>
        <w:rFonts w:asciiTheme="majorHAnsi" w:hAnsiTheme="majorHAnsi"/>
        <w:noProof/>
      </w:rPr>
      <w:t>4</w:t>
    </w:r>
    <w:r>
      <w:rPr>
        <w:rFonts w:asciiTheme="majorHAnsi" w:hAnsiTheme="majorHAnsi"/>
        <w:noProof/>
      </w:rPr>
      <w:fldChar w:fldCharType="end"/>
    </w:r>
  </w:p>
  <w:p w:rsidR="002766CB" w:rsidRDefault="002766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724" w:rsidRDefault="005B4724" w:rsidP="006C57FD">
      <w:pPr>
        <w:spacing w:after="0" w:line="240" w:lineRule="auto"/>
      </w:pPr>
      <w:r>
        <w:separator/>
      </w:r>
    </w:p>
  </w:footnote>
  <w:footnote w:type="continuationSeparator" w:id="0">
    <w:p w:rsidR="005B4724" w:rsidRDefault="005B4724" w:rsidP="006C5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CC3025BA401B44B5BE48E67EDB48412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C57FD" w:rsidRDefault="00F53A41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Unit </w:t>
        </w:r>
        <w:r w:rsidR="006C57FD">
          <w:rPr>
            <w:rFonts w:asciiTheme="majorHAnsi" w:eastAsiaTheme="majorEastAsia" w:hAnsiTheme="majorHAnsi" w:cstheme="majorBidi"/>
            <w:sz w:val="32"/>
            <w:szCs w:val="32"/>
          </w:rPr>
          <w:t>V Study Guide</w:t>
        </w:r>
      </w:p>
    </w:sdtContent>
  </w:sdt>
  <w:p w:rsidR="006C57FD" w:rsidRDefault="006C57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1652"/>
    <w:multiLevelType w:val="hybridMultilevel"/>
    <w:tmpl w:val="092652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4713D"/>
    <w:multiLevelType w:val="hybridMultilevel"/>
    <w:tmpl w:val="F8044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613E3"/>
    <w:multiLevelType w:val="hybridMultilevel"/>
    <w:tmpl w:val="58149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66075"/>
    <w:multiLevelType w:val="hybridMultilevel"/>
    <w:tmpl w:val="621406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C969CB"/>
    <w:multiLevelType w:val="hybridMultilevel"/>
    <w:tmpl w:val="B3041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D163B3"/>
    <w:multiLevelType w:val="hybridMultilevel"/>
    <w:tmpl w:val="366AF8B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F2104"/>
    <w:multiLevelType w:val="hybridMultilevel"/>
    <w:tmpl w:val="901266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DA50A9"/>
    <w:multiLevelType w:val="hybridMultilevel"/>
    <w:tmpl w:val="2D4AF3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F123B"/>
    <w:multiLevelType w:val="hybridMultilevel"/>
    <w:tmpl w:val="114C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D4D"/>
    <w:rsid w:val="00001F0D"/>
    <w:rsid w:val="000038FD"/>
    <w:rsid w:val="000102FC"/>
    <w:rsid w:val="000129DB"/>
    <w:rsid w:val="00023BBB"/>
    <w:rsid w:val="00025712"/>
    <w:rsid w:val="00032909"/>
    <w:rsid w:val="00033892"/>
    <w:rsid w:val="00047666"/>
    <w:rsid w:val="00061D1C"/>
    <w:rsid w:val="00061F46"/>
    <w:rsid w:val="00071E1C"/>
    <w:rsid w:val="00075F19"/>
    <w:rsid w:val="00075F62"/>
    <w:rsid w:val="00081F56"/>
    <w:rsid w:val="000836B2"/>
    <w:rsid w:val="00086C4D"/>
    <w:rsid w:val="00090308"/>
    <w:rsid w:val="00097543"/>
    <w:rsid w:val="00097871"/>
    <w:rsid w:val="000A4CC2"/>
    <w:rsid w:val="000B38FD"/>
    <w:rsid w:val="000B3FA9"/>
    <w:rsid w:val="000C45FB"/>
    <w:rsid w:val="000D2ABF"/>
    <w:rsid w:val="000E2D6E"/>
    <w:rsid w:val="00100285"/>
    <w:rsid w:val="0010053F"/>
    <w:rsid w:val="00102203"/>
    <w:rsid w:val="0011438C"/>
    <w:rsid w:val="00117C31"/>
    <w:rsid w:val="001276CD"/>
    <w:rsid w:val="00130229"/>
    <w:rsid w:val="00146FF4"/>
    <w:rsid w:val="00154F20"/>
    <w:rsid w:val="001624CE"/>
    <w:rsid w:val="00164957"/>
    <w:rsid w:val="001670FB"/>
    <w:rsid w:val="00180DA7"/>
    <w:rsid w:val="00181A83"/>
    <w:rsid w:val="001907EC"/>
    <w:rsid w:val="0019088B"/>
    <w:rsid w:val="0019476B"/>
    <w:rsid w:val="001A5DA1"/>
    <w:rsid w:val="001E4EB8"/>
    <w:rsid w:val="001E7904"/>
    <w:rsid w:val="001F51BE"/>
    <w:rsid w:val="00203A2E"/>
    <w:rsid w:val="0020640B"/>
    <w:rsid w:val="002107FB"/>
    <w:rsid w:val="0021121A"/>
    <w:rsid w:val="00211421"/>
    <w:rsid w:val="0021355C"/>
    <w:rsid w:val="00213950"/>
    <w:rsid w:val="002161F5"/>
    <w:rsid w:val="00217693"/>
    <w:rsid w:val="0022704B"/>
    <w:rsid w:val="002304C2"/>
    <w:rsid w:val="0023376D"/>
    <w:rsid w:val="00242756"/>
    <w:rsid w:val="002446FD"/>
    <w:rsid w:val="00245AC8"/>
    <w:rsid w:val="002532C1"/>
    <w:rsid w:val="0025483D"/>
    <w:rsid w:val="00260BB5"/>
    <w:rsid w:val="00260D19"/>
    <w:rsid w:val="00264625"/>
    <w:rsid w:val="00275350"/>
    <w:rsid w:val="002766CB"/>
    <w:rsid w:val="00282B68"/>
    <w:rsid w:val="0028324E"/>
    <w:rsid w:val="00286AAD"/>
    <w:rsid w:val="0029532A"/>
    <w:rsid w:val="002A7E20"/>
    <w:rsid w:val="002B4939"/>
    <w:rsid w:val="002B639A"/>
    <w:rsid w:val="002C2E9F"/>
    <w:rsid w:val="002C56EB"/>
    <w:rsid w:val="002D7039"/>
    <w:rsid w:val="002E11CB"/>
    <w:rsid w:val="002F0DC1"/>
    <w:rsid w:val="002F40B4"/>
    <w:rsid w:val="002F4AE2"/>
    <w:rsid w:val="002F7EAE"/>
    <w:rsid w:val="00300002"/>
    <w:rsid w:val="00301E2C"/>
    <w:rsid w:val="00312BEE"/>
    <w:rsid w:val="0031358D"/>
    <w:rsid w:val="00313D15"/>
    <w:rsid w:val="003163F8"/>
    <w:rsid w:val="00317BC5"/>
    <w:rsid w:val="0032267E"/>
    <w:rsid w:val="00332D19"/>
    <w:rsid w:val="003339E8"/>
    <w:rsid w:val="00342C47"/>
    <w:rsid w:val="00346B15"/>
    <w:rsid w:val="00347F75"/>
    <w:rsid w:val="00350AD8"/>
    <w:rsid w:val="00350F4B"/>
    <w:rsid w:val="00362615"/>
    <w:rsid w:val="00363AB7"/>
    <w:rsid w:val="00367A9D"/>
    <w:rsid w:val="00371EAC"/>
    <w:rsid w:val="00372735"/>
    <w:rsid w:val="00373629"/>
    <w:rsid w:val="00374A58"/>
    <w:rsid w:val="00374E6D"/>
    <w:rsid w:val="00375C12"/>
    <w:rsid w:val="0037769C"/>
    <w:rsid w:val="003814B8"/>
    <w:rsid w:val="003839D6"/>
    <w:rsid w:val="003932B1"/>
    <w:rsid w:val="0039364E"/>
    <w:rsid w:val="003A3538"/>
    <w:rsid w:val="003A54E0"/>
    <w:rsid w:val="003A6E96"/>
    <w:rsid w:val="003B1F42"/>
    <w:rsid w:val="003B66B8"/>
    <w:rsid w:val="003B7C99"/>
    <w:rsid w:val="003C038D"/>
    <w:rsid w:val="003C575D"/>
    <w:rsid w:val="003D2BC7"/>
    <w:rsid w:val="003E3855"/>
    <w:rsid w:val="003E7402"/>
    <w:rsid w:val="003E7AAC"/>
    <w:rsid w:val="003F00F8"/>
    <w:rsid w:val="003F7C0F"/>
    <w:rsid w:val="00413498"/>
    <w:rsid w:val="004258CB"/>
    <w:rsid w:val="00443CC1"/>
    <w:rsid w:val="00444472"/>
    <w:rsid w:val="00460334"/>
    <w:rsid w:val="004643B6"/>
    <w:rsid w:val="004665AB"/>
    <w:rsid w:val="004669F4"/>
    <w:rsid w:val="004713B5"/>
    <w:rsid w:val="004723CC"/>
    <w:rsid w:val="00472A8F"/>
    <w:rsid w:val="00476BF2"/>
    <w:rsid w:val="004831DE"/>
    <w:rsid w:val="004832F0"/>
    <w:rsid w:val="00487374"/>
    <w:rsid w:val="0048775B"/>
    <w:rsid w:val="00487F44"/>
    <w:rsid w:val="004901E0"/>
    <w:rsid w:val="00496E86"/>
    <w:rsid w:val="004A011D"/>
    <w:rsid w:val="004A11E5"/>
    <w:rsid w:val="004A205C"/>
    <w:rsid w:val="004A4DAD"/>
    <w:rsid w:val="004A6F15"/>
    <w:rsid w:val="004B2833"/>
    <w:rsid w:val="004B4118"/>
    <w:rsid w:val="004B775C"/>
    <w:rsid w:val="004C21EC"/>
    <w:rsid w:val="004D1558"/>
    <w:rsid w:val="004D1E6E"/>
    <w:rsid w:val="004E2D5C"/>
    <w:rsid w:val="004E69F1"/>
    <w:rsid w:val="005071DE"/>
    <w:rsid w:val="005078DB"/>
    <w:rsid w:val="00510689"/>
    <w:rsid w:val="00510DD0"/>
    <w:rsid w:val="00516096"/>
    <w:rsid w:val="00530DAA"/>
    <w:rsid w:val="00536CD9"/>
    <w:rsid w:val="00552336"/>
    <w:rsid w:val="00556985"/>
    <w:rsid w:val="00560DB1"/>
    <w:rsid w:val="005615A2"/>
    <w:rsid w:val="00561EB3"/>
    <w:rsid w:val="00564244"/>
    <w:rsid w:val="00566B0B"/>
    <w:rsid w:val="0057623A"/>
    <w:rsid w:val="005765EF"/>
    <w:rsid w:val="0057775C"/>
    <w:rsid w:val="00591D1A"/>
    <w:rsid w:val="005A4013"/>
    <w:rsid w:val="005B0B5D"/>
    <w:rsid w:val="005B4724"/>
    <w:rsid w:val="005B5377"/>
    <w:rsid w:val="005B79B5"/>
    <w:rsid w:val="005C6EDF"/>
    <w:rsid w:val="005C790A"/>
    <w:rsid w:val="005D07C5"/>
    <w:rsid w:val="005E1917"/>
    <w:rsid w:val="005E37C2"/>
    <w:rsid w:val="005E5CB6"/>
    <w:rsid w:val="005E5D8E"/>
    <w:rsid w:val="005E61B4"/>
    <w:rsid w:val="005F1E0A"/>
    <w:rsid w:val="00610F67"/>
    <w:rsid w:val="00611B27"/>
    <w:rsid w:val="00616C2F"/>
    <w:rsid w:val="00616C36"/>
    <w:rsid w:val="00621311"/>
    <w:rsid w:val="0062342D"/>
    <w:rsid w:val="00631624"/>
    <w:rsid w:val="00632D5D"/>
    <w:rsid w:val="00637D16"/>
    <w:rsid w:val="00637E72"/>
    <w:rsid w:val="00656472"/>
    <w:rsid w:val="00664338"/>
    <w:rsid w:val="00672EB0"/>
    <w:rsid w:val="006819D4"/>
    <w:rsid w:val="0068373F"/>
    <w:rsid w:val="00691E2D"/>
    <w:rsid w:val="006962FF"/>
    <w:rsid w:val="006A0A37"/>
    <w:rsid w:val="006A1329"/>
    <w:rsid w:val="006A2D4C"/>
    <w:rsid w:val="006B3A54"/>
    <w:rsid w:val="006B3B74"/>
    <w:rsid w:val="006C57FD"/>
    <w:rsid w:val="006C6471"/>
    <w:rsid w:val="006E456A"/>
    <w:rsid w:val="006F73D5"/>
    <w:rsid w:val="00706946"/>
    <w:rsid w:val="00717E9D"/>
    <w:rsid w:val="007236F0"/>
    <w:rsid w:val="00726565"/>
    <w:rsid w:val="00730DEE"/>
    <w:rsid w:val="00743520"/>
    <w:rsid w:val="00757AF9"/>
    <w:rsid w:val="0076159B"/>
    <w:rsid w:val="00775AD6"/>
    <w:rsid w:val="00783FEE"/>
    <w:rsid w:val="00785012"/>
    <w:rsid w:val="0079546B"/>
    <w:rsid w:val="00795629"/>
    <w:rsid w:val="007A28DD"/>
    <w:rsid w:val="007A5233"/>
    <w:rsid w:val="007A5BFA"/>
    <w:rsid w:val="007A5FD2"/>
    <w:rsid w:val="007A6512"/>
    <w:rsid w:val="007B461A"/>
    <w:rsid w:val="007B500E"/>
    <w:rsid w:val="007C2EC1"/>
    <w:rsid w:val="007C41DE"/>
    <w:rsid w:val="007D1C0E"/>
    <w:rsid w:val="007D456E"/>
    <w:rsid w:val="007E4878"/>
    <w:rsid w:val="007E4F45"/>
    <w:rsid w:val="007F319C"/>
    <w:rsid w:val="007F641D"/>
    <w:rsid w:val="00800165"/>
    <w:rsid w:val="008025D6"/>
    <w:rsid w:val="00802CC8"/>
    <w:rsid w:val="008042A0"/>
    <w:rsid w:val="008136D2"/>
    <w:rsid w:val="00813D43"/>
    <w:rsid w:val="00815C49"/>
    <w:rsid w:val="00816A1B"/>
    <w:rsid w:val="00821384"/>
    <w:rsid w:val="00823352"/>
    <w:rsid w:val="0082436E"/>
    <w:rsid w:val="00827D21"/>
    <w:rsid w:val="00830617"/>
    <w:rsid w:val="00841950"/>
    <w:rsid w:val="00844E50"/>
    <w:rsid w:val="008468D8"/>
    <w:rsid w:val="008505E9"/>
    <w:rsid w:val="00852DAB"/>
    <w:rsid w:val="008642D4"/>
    <w:rsid w:val="00864AD5"/>
    <w:rsid w:val="00881731"/>
    <w:rsid w:val="00881B1C"/>
    <w:rsid w:val="008847B3"/>
    <w:rsid w:val="00884C9A"/>
    <w:rsid w:val="008A0769"/>
    <w:rsid w:val="008A53FA"/>
    <w:rsid w:val="008A56F4"/>
    <w:rsid w:val="008A7BD7"/>
    <w:rsid w:val="008B296C"/>
    <w:rsid w:val="008C0F93"/>
    <w:rsid w:val="008C1DF2"/>
    <w:rsid w:val="008C312D"/>
    <w:rsid w:val="008C3D63"/>
    <w:rsid w:val="008D39CA"/>
    <w:rsid w:val="008F04A8"/>
    <w:rsid w:val="008F3FE8"/>
    <w:rsid w:val="008F75A3"/>
    <w:rsid w:val="00901953"/>
    <w:rsid w:val="00924CFA"/>
    <w:rsid w:val="00927B69"/>
    <w:rsid w:val="00936369"/>
    <w:rsid w:val="009367C3"/>
    <w:rsid w:val="00945DB3"/>
    <w:rsid w:val="009537C2"/>
    <w:rsid w:val="00956549"/>
    <w:rsid w:val="00957C3B"/>
    <w:rsid w:val="00976F7C"/>
    <w:rsid w:val="00981BB1"/>
    <w:rsid w:val="00983215"/>
    <w:rsid w:val="00986212"/>
    <w:rsid w:val="009A63E0"/>
    <w:rsid w:val="009B4B17"/>
    <w:rsid w:val="009B4BD7"/>
    <w:rsid w:val="009C4411"/>
    <w:rsid w:val="009C73B0"/>
    <w:rsid w:val="009E2B10"/>
    <w:rsid w:val="009F030D"/>
    <w:rsid w:val="009F451C"/>
    <w:rsid w:val="009F6BB8"/>
    <w:rsid w:val="00A005BF"/>
    <w:rsid w:val="00A00663"/>
    <w:rsid w:val="00A027B8"/>
    <w:rsid w:val="00A05242"/>
    <w:rsid w:val="00A05B5A"/>
    <w:rsid w:val="00A20CF6"/>
    <w:rsid w:val="00A35991"/>
    <w:rsid w:val="00A4796D"/>
    <w:rsid w:val="00A618E3"/>
    <w:rsid w:val="00A62A1B"/>
    <w:rsid w:val="00A643B1"/>
    <w:rsid w:val="00A65124"/>
    <w:rsid w:val="00A92ADE"/>
    <w:rsid w:val="00A94623"/>
    <w:rsid w:val="00A9615D"/>
    <w:rsid w:val="00AA3E3A"/>
    <w:rsid w:val="00AB209D"/>
    <w:rsid w:val="00AB6913"/>
    <w:rsid w:val="00AB76BF"/>
    <w:rsid w:val="00AC1605"/>
    <w:rsid w:val="00AE1237"/>
    <w:rsid w:val="00AE2A32"/>
    <w:rsid w:val="00AE6C52"/>
    <w:rsid w:val="00AF429D"/>
    <w:rsid w:val="00AF5E76"/>
    <w:rsid w:val="00B06D0A"/>
    <w:rsid w:val="00B16505"/>
    <w:rsid w:val="00B21CBE"/>
    <w:rsid w:val="00B23B83"/>
    <w:rsid w:val="00B25DC9"/>
    <w:rsid w:val="00B27D8D"/>
    <w:rsid w:val="00B304EF"/>
    <w:rsid w:val="00B31E8F"/>
    <w:rsid w:val="00B34C01"/>
    <w:rsid w:val="00B37466"/>
    <w:rsid w:val="00B425B5"/>
    <w:rsid w:val="00B42B47"/>
    <w:rsid w:val="00B45DEA"/>
    <w:rsid w:val="00B46BC3"/>
    <w:rsid w:val="00B47FF8"/>
    <w:rsid w:val="00B62A72"/>
    <w:rsid w:val="00B64DF5"/>
    <w:rsid w:val="00B77A34"/>
    <w:rsid w:val="00B82617"/>
    <w:rsid w:val="00B8462E"/>
    <w:rsid w:val="00B87303"/>
    <w:rsid w:val="00B908B9"/>
    <w:rsid w:val="00B90FBD"/>
    <w:rsid w:val="00B92361"/>
    <w:rsid w:val="00B93D1D"/>
    <w:rsid w:val="00BA28DF"/>
    <w:rsid w:val="00BA5C6D"/>
    <w:rsid w:val="00BD032C"/>
    <w:rsid w:val="00BD0AE0"/>
    <w:rsid w:val="00BD3E6A"/>
    <w:rsid w:val="00BD441F"/>
    <w:rsid w:val="00BD6D78"/>
    <w:rsid w:val="00BD72B8"/>
    <w:rsid w:val="00BD797F"/>
    <w:rsid w:val="00BD7B7B"/>
    <w:rsid w:val="00BF06A2"/>
    <w:rsid w:val="00BF0FCB"/>
    <w:rsid w:val="00BF48FB"/>
    <w:rsid w:val="00C056CA"/>
    <w:rsid w:val="00C125F7"/>
    <w:rsid w:val="00C12ACB"/>
    <w:rsid w:val="00C13EDA"/>
    <w:rsid w:val="00C24CEA"/>
    <w:rsid w:val="00C257DF"/>
    <w:rsid w:val="00C26B31"/>
    <w:rsid w:val="00C26B40"/>
    <w:rsid w:val="00C359C0"/>
    <w:rsid w:val="00C42C00"/>
    <w:rsid w:val="00C435BD"/>
    <w:rsid w:val="00C44607"/>
    <w:rsid w:val="00C51241"/>
    <w:rsid w:val="00C5380E"/>
    <w:rsid w:val="00C542D1"/>
    <w:rsid w:val="00C6392F"/>
    <w:rsid w:val="00C67B6D"/>
    <w:rsid w:val="00C72D4D"/>
    <w:rsid w:val="00C7344A"/>
    <w:rsid w:val="00C7765B"/>
    <w:rsid w:val="00C90CBF"/>
    <w:rsid w:val="00C97EFA"/>
    <w:rsid w:val="00CA129B"/>
    <w:rsid w:val="00CA530E"/>
    <w:rsid w:val="00CA7410"/>
    <w:rsid w:val="00CB1BB9"/>
    <w:rsid w:val="00CC3B76"/>
    <w:rsid w:val="00CC761A"/>
    <w:rsid w:val="00CD415C"/>
    <w:rsid w:val="00CF00A0"/>
    <w:rsid w:val="00CF0525"/>
    <w:rsid w:val="00D00DFE"/>
    <w:rsid w:val="00D1778B"/>
    <w:rsid w:val="00D24886"/>
    <w:rsid w:val="00D33436"/>
    <w:rsid w:val="00D37932"/>
    <w:rsid w:val="00D432D1"/>
    <w:rsid w:val="00D43929"/>
    <w:rsid w:val="00D45183"/>
    <w:rsid w:val="00D4737F"/>
    <w:rsid w:val="00D53279"/>
    <w:rsid w:val="00D735CB"/>
    <w:rsid w:val="00D73EFC"/>
    <w:rsid w:val="00D76ACB"/>
    <w:rsid w:val="00D828F7"/>
    <w:rsid w:val="00D83AEB"/>
    <w:rsid w:val="00D85774"/>
    <w:rsid w:val="00D868E7"/>
    <w:rsid w:val="00D9052F"/>
    <w:rsid w:val="00D917DF"/>
    <w:rsid w:val="00D91985"/>
    <w:rsid w:val="00D92A50"/>
    <w:rsid w:val="00D94FA2"/>
    <w:rsid w:val="00DA2F30"/>
    <w:rsid w:val="00DA74DD"/>
    <w:rsid w:val="00DB5702"/>
    <w:rsid w:val="00DC09D3"/>
    <w:rsid w:val="00DC1A9B"/>
    <w:rsid w:val="00DC2CEC"/>
    <w:rsid w:val="00DD1597"/>
    <w:rsid w:val="00DD441C"/>
    <w:rsid w:val="00DD5D73"/>
    <w:rsid w:val="00DD6CBA"/>
    <w:rsid w:val="00DD781B"/>
    <w:rsid w:val="00DE40ED"/>
    <w:rsid w:val="00DE7E4A"/>
    <w:rsid w:val="00DF55D9"/>
    <w:rsid w:val="00DF62EB"/>
    <w:rsid w:val="00E11167"/>
    <w:rsid w:val="00E15AE9"/>
    <w:rsid w:val="00E17413"/>
    <w:rsid w:val="00E17752"/>
    <w:rsid w:val="00E20CB0"/>
    <w:rsid w:val="00E20DFD"/>
    <w:rsid w:val="00E25281"/>
    <w:rsid w:val="00E27831"/>
    <w:rsid w:val="00E32B56"/>
    <w:rsid w:val="00E34053"/>
    <w:rsid w:val="00E46281"/>
    <w:rsid w:val="00E502E2"/>
    <w:rsid w:val="00E63D98"/>
    <w:rsid w:val="00E70FA3"/>
    <w:rsid w:val="00E71994"/>
    <w:rsid w:val="00E72E1E"/>
    <w:rsid w:val="00E75678"/>
    <w:rsid w:val="00E77C43"/>
    <w:rsid w:val="00E8043C"/>
    <w:rsid w:val="00E864CA"/>
    <w:rsid w:val="00E86C9C"/>
    <w:rsid w:val="00E86F5B"/>
    <w:rsid w:val="00E93373"/>
    <w:rsid w:val="00E95AAA"/>
    <w:rsid w:val="00EA5113"/>
    <w:rsid w:val="00EA61F5"/>
    <w:rsid w:val="00EB1BF5"/>
    <w:rsid w:val="00EB458C"/>
    <w:rsid w:val="00ED36DC"/>
    <w:rsid w:val="00ED6E4E"/>
    <w:rsid w:val="00ED7CB3"/>
    <w:rsid w:val="00EE2DCE"/>
    <w:rsid w:val="00EE4AE8"/>
    <w:rsid w:val="00EF109E"/>
    <w:rsid w:val="00EF1144"/>
    <w:rsid w:val="00EF4006"/>
    <w:rsid w:val="00EF5A95"/>
    <w:rsid w:val="00EF6683"/>
    <w:rsid w:val="00F06676"/>
    <w:rsid w:val="00F06C7B"/>
    <w:rsid w:val="00F14E2F"/>
    <w:rsid w:val="00F2225C"/>
    <w:rsid w:val="00F325BD"/>
    <w:rsid w:val="00F44F54"/>
    <w:rsid w:val="00F46681"/>
    <w:rsid w:val="00F5092C"/>
    <w:rsid w:val="00F51A18"/>
    <w:rsid w:val="00F51AF0"/>
    <w:rsid w:val="00F52283"/>
    <w:rsid w:val="00F53A41"/>
    <w:rsid w:val="00F54125"/>
    <w:rsid w:val="00F54CC6"/>
    <w:rsid w:val="00F63340"/>
    <w:rsid w:val="00F6478B"/>
    <w:rsid w:val="00F674AA"/>
    <w:rsid w:val="00F919D4"/>
    <w:rsid w:val="00F954B2"/>
    <w:rsid w:val="00F95BCC"/>
    <w:rsid w:val="00FA01FD"/>
    <w:rsid w:val="00FA2858"/>
    <w:rsid w:val="00FB3566"/>
    <w:rsid w:val="00FD1079"/>
    <w:rsid w:val="00FE2B33"/>
    <w:rsid w:val="00FE30CA"/>
    <w:rsid w:val="00FF02D2"/>
    <w:rsid w:val="00FF0E2D"/>
    <w:rsid w:val="00FF2054"/>
    <w:rsid w:val="00FF4ECC"/>
    <w:rsid w:val="00FF62A0"/>
    <w:rsid w:val="00FF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2EEB99-28BC-4F46-89FA-DBDF73153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20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5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7FD"/>
  </w:style>
  <w:style w:type="paragraph" w:styleId="Footer">
    <w:name w:val="footer"/>
    <w:basedOn w:val="Normal"/>
    <w:link w:val="FooterChar"/>
    <w:uiPriority w:val="99"/>
    <w:unhideWhenUsed/>
    <w:rsid w:val="006C5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7FD"/>
  </w:style>
  <w:style w:type="paragraph" w:styleId="BalloonText">
    <w:name w:val="Balloon Text"/>
    <w:basedOn w:val="Normal"/>
    <w:link w:val="BalloonTextChar"/>
    <w:uiPriority w:val="99"/>
    <w:semiHidden/>
    <w:unhideWhenUsed/>
    <w:rsid w:val="002766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6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C3025BA401B44B5BE48E67EDB484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F4485-F303-48AB-8252-EE9DEB223B6B}"/>
      </w:docPartPr>
      <w:docPartBody>
        <w:p w:rsidR="00CE1B31" w:rsidRDefault="00630988" w:rsidP="00630988">
          <w:pPr>
            <w:pStyle w:val="CC3025BA401B44B5BE48E67EDB48412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988"/>
    <w:rsid w:val="001758E5"/>
    <w:rsid w:val="00302205"/>
    <w:rsid w:val="00410284"/>
    <w:rsid w:val="00630988"/>
    <w:rsid w:val="00B36CF8"/>
    <w:rsid w:val="00CE1B31"/>
    <w:rsid w:val="00EB2A0C"/>
    <w:rsid w:val="00F4027A"/>
    <w:rsid w:val="00F4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3025BA401B44B5BE48E67EDB484120">
    <w:name w:val="CC3025BA401B44B5BE48E67EDB484120"/>
    <w:rsid w:val="00630988"/>
  </w:style>
  <w:style w:type="paragraph" w:customStyle="1" w:styleId="FF1CB34F68CE4669B27E33B51F7FFB4F">
    <w:name w:val="FF1CB34F68CE4669B27E33B51F7FFB4F"/>
    <w:rsid w:val="00CE1B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V Study Guide</vt:lpstr>
    </vt:vector>
  </TitlesOfParts>
  <Company>Microsoft</Company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V Study Guide</dc:title>
  <dc:subject/>
  <dc:creator>Alice Purcell</dc:creator>
  <cp:keywords/>
  <dc:description/>
  <cp:lastModifiedBy>Alice Purcell</cp:lastModifiedBy>
  <cp:revision>18</cp:revision>
  <cp:lastPrinted>2014-10-07T16:33:00Z</cp:lastPrinted>
  <dcterms:created xsi:type="dcterms:W3CDTF">2014-10-17T16:40:00Z</dcterms:created>
  <dcterms:modified xsi:type="dcterms:W3CDTF">2014-10-23T00:22:00Z</dcterms:modified>
</cp:coreProperties>
</file>